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E0" w:rsidRDefault="004F1CE0" w:rsidP="004F1CE0">
      <w:pPr>
        <w:pStyle w:val="Prosttext"/>
      </w:pPr>
      <w:r>
        <w:rPr>
          <w:noProof/>
          <w:lang w:eastAsia="cs-CZ"/>
        </w:rPr>
        <w:drawing>
          <wp:inline distT="0" distB="0" distL="0" distR="0">
            <wp:extent cx="1304925" cy="523875"/>
            <wp:effectExtent l="0" t="0" r="9525" b="9525"/>
            <wp:docPr id="1" name="Obrázek 1" descr="cid:image002.jpg@01CF3C86.6EA4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2.jpg@01CF3C86.6EA428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04925" cy="523875"/>
                    </a:xfrm>
                    <a:prstGeom prst="rect">
                      <a:avLst/>
                    </a:prstGeom>
                    <a:noFill/>
                    <a:ln>
                      <a:noFill/>
                    </a:ln>
                  </pic:spPr>
                </pic:pic>
              </a:graphicData>
            </a:graphic>
          </wp:inline>
        </w:drawing>
      </w:r>
    </w:p>
    <w:p w:rsidR="004F1CE0" w:rsidRDefault="004F1CE0" w:rsidP="004F1CE0">
      <w:pPr>
        <w:pStyle w:val="Prosttext"/>
      </w:pPr>
      <w:r>
        <w:t> </w:t>
      </w:r>
    </w:p>
    <w:p w:rsidR="004F1CE0" w:rsidRDefault="004F1CE0" w:rsidP="004F1CE0">
      <w:pPr>
        <w:pStyle w:val="Prosttext"/>
      </w:pPr>
      <w:r>
        <w:t>Dobrý den.</w:t>
      </w:r>
    </w:p>
    <w:p w:rsidR="004F1CE0" w:rsidRDefault="004F1CE0" w:rsidP="004F1CE0">
      <w:pPr>
        <w:pStyle w:val="Prosttext"/>
      </w:pPr>
      <w:r>
        <w:t> </w:t>
      </w:r>
    </w:p>
    <w:p w:rsidR="004F1CE0" w:rsidRDefault="004F1CE0" w:rsidP="004F1CE0">
      <w:pPr>
        <w:pStyle w:val="Prosttext"/>
      </w:pPr>
      <w:r>
        <w:t>Otázka je jednoduchá, tedy lze to shrnout do několika vět, které budou opakováním, co jsem zmínil v tlf rozhovoru.</w:t>
      </w:r>
    </w:p>
    <w:p w:rsidR="004F1CE0" w:rsidRDefault="004F1CE0" w:rsidP="004F1CE0">
      <w:pPr>
        <w:pStyle w:val="Prosttext"/>
      </w:pPr>
      <w:r>
        <w:t>Zatím pouze předjímáme, protože tisk č. 172 jde do třetího čtení, které má být v pátek. Jsou podány /zatím) dva pozměňovací návrhy a to</w:t>
      </w:r>
    </w:p>
    <w:p w:rsidR="004F1CE0" w:rsidRDefault="004F1CE0" w:rsidP="004F1CE0">
      <w:pPr>
        <w:pStyle w:val="Prosttext"/>
      </w:pPr>
      <w:r>
        <w:t>poslankyně Havlové a předsedy Výboru pro životní prostředí Böhnische. Toto je pouze dílčí a doslova salámová úprava archivního zákona o odpadech, který je už cca 40 x novelizován a přitom Pracovní skupiny, kde je také SVDS, připravuje věcný záměr zákona o odpadech a věcný záměr zákona o výrobcích s ukončenou životností. To by mělo být hotovo do poloviny října. Tedy dva nové zákony, které původní zákon roztrhnou na dva. Ač jsme členy, tak je to účast spíše symbolická, protože MŽP si více méně stále mele svou.</w:t>
      </w:r>
    </w:p>
    <w:p w:rsidR="004F1CE0" w:rsidRDefault="004F1CE0" w:rsidP="004F1CE0">
      <w:pPr>
        <w:pStyle w:val="Prosttext"/>
      </w:pPr>
      <w:r>
        <w:t>Ale zpět k Vaší otázce. Podle mého názoru tato dílčí úprava tak vysoký počet pracovních míst neohrozí a teď mluvím za výkup a zpracování druhotných surovin SVDS, které sice cca v 90% také vykupuje elektro, ale je to oproti železným a neželezným kovům spíše marginální objem.</w:t>
      </w:r>
    </w:p>
    <w:p w:rsidR="004F1CE0" w:rsidRDefault="004F1CE0" w:rsidP="004F1CE0">
      <w:pPr>
        <w:pStyle w:val="Prosttext"/>
      </w:pPr>
      <w:r>
        <w:t>Pokud by však expanze Kolektivních systému pokračovala i do segmentu zájmu SVDS, pak by takové ohrožení skutečně mohlo nastat. MPO uvádí, že v segmentu výkupu a zpracování, bez návazných profesí, pracuje cca 30 000 pracovníků. Dost dobře si to neumím představit, tedy plány některých snílků, protože tato chiméru nelze provozovat "na zelené louce", jako to např. dělá ASEKOL a další, které jsou více méně administrativními místy a pokud vybudovaly nějaké recyklační provozovny, pak to bylo za veřejné peníze, tedy i za naše,  a bylo na místě se zeptat, kdo k tomu dal souhlas.</w:t>
      </w:r>
    </w:p>
    <w:p w:rsidR="004F1CE0" w:rsidRDefault="004F1CE0" w:rsidP="004F1CE0">
      <w:pPr>
        <w:pStyle w:val="Prosttext"/>
      </w:pPr>
      <w:r>
        <w:t>Tedy včerejší fraška ve Sněmovně se měla týkat pouze elektrošrotu, jenomže, a to zatím poslancům nedochází, podstata problém</w:t>
      </w:r>
      <w:r>
        <w:t>u je v elektrošrotu a ne ve sklá</w:t>
      </w:r>
      <w:r>
        <w:t>d</w:t>
      </w:r>
      <w:r>
        <w:t>k</w:t>
      </w:r>
      <w:r>
        <w:t>ovacích</w:t>
      </w:r>
      <w:bookmarkStart w:id="0" w:name="_GoBack"/>
      <w:bookmarkEnd w:id="0"/>
      <w:r>
        <w:t xml:space="preserve"> poplatcích. Samozřejmě, že naroubované skládkovací poplatky jsou přílepkem a pan poslanec Okleštěk jen </w:t>
      </w:r>
      <w:proofErr w:type="gramStart"/>
      <w:r>
        <w:t>papouškoval co</w:t>
      </w:r>
      <w:proofErr w:type="gramEnd"/>
      <w:r>
        <w:t xml:space="preserve"> mu nabulíkovali na MŽP. Vždy je a bude přílepkem cokoliv, co v původním návrhu nebylo v široké diskusi  a to jak zní vznešeně , ale je to spíše k </w:t>
      </w:r>
      <w:proofErr w:type="gramStart"/>
      <w:r>
        <w:t>pláč</w:t>
      </w:r>
      <w:proofErr w:type="gramEnd"/>
      <w:r>
        <w:t>, napříč politickým spektrem prodiskutováno.</w:t>
      </w:r>
    </w:p>
    <w:p w:rsidR="004F1CE0" w:rsidRDefault="004F1CE0" w:rsidP="004F1CE0">
      <w:pPr>
        <w:pStyle w:val="Prosttext"/>
      </w:pPr>
      <w:r>
        <w:t xml:space="preserve">Je tedy úplně jedno, jestli se to týká zákona, který je právě projednáván nebo ne, s tím to totiž vůbec nesouvisí, protože jde o zcela něco jiného o něco, co bylo v poslední chvíli nalepeno k něčemu, aby se pomocí tohoto přílepku odpoutala pozornost od </w:t>
      </w:r>
      <w:proofErr w:type="gramStart"/>
      <w:r>
        <w:t>meritu</w:t>
      </w:r>
      <w:proofErr w:type="gramEnd"/>
      <w:r>
        <w:t xml:space="preserve"> věci., nebo aby si nikdo přílepku nevšiml a on prošel bez dalších tahanic. Ale tím hlavním je elektrošrot, tedy nikoliv nevinná novela vyžádaná EU, jak včera mnozí breptali. Tam je ten problém a skládkování je jen úhybný manévr jak odpoutat pozornost. A že to poslanci nechápou, to není tak složité pochopit, nakonec i to včerejší hlasování bylo zdvižených </w:t>
      </w:r>
      <w:proofErr w:type="gramStart"/>
      <w:r>
        <w:t>rukách</w:t>
      </w:r>
      <w:proofErr w:type="gramEnd"/>
      <w:r>
        <w:t xml:space="preserve">, které nevěděly o čem je řeč., tedy spíše to byla o zkoušce stranické poslušnosti.  Paní redaktorko, mám také něco za sebou a </w:t>
      </w:r>
      <w:proofErr w:type="gramStart"/>
      <w:r>
        <w:t>vím o čem</w:t>
      </w:r>
      <w:proofErr w:type="gramEnd"/>
      <w:r>
        <w:t xml:space="preserve"> mluvím.</w:t>
      </w:r>
    </w:p>
    <w:p w:rsidR="004F1CE0" w:rsidRDefault="004F1CE0" w:rsidP="004F1CE0">
      <w:pPr>
        <w:pStyle w:val="Prosttext"/>
      </w:pPr>
      <w:r>
        <w:t xml:space="preserve">Nicméně jsem rád, že Vás problematika zajímá, jen mám obavy , aby na vás nebyly činěny tlaky, </w:t>
      </w:r>
      <w:proofErr w:type="gramStart"/>
      <w:r>
        <w:t>aby jste se</w:t>
      </w:r>
      <w:proofErr w:type="gramEnd"/>
      <w:r>
        <w:t xml:space="preserve"> touto problematikou nezabývala. Nakonec Vaše kolegyně (z ČTK) by Vám mohla o tom vyprávět. V rozhovoru se mnou po skončení projednávání tisku č. 172 ve Výboru pro životní prostředí, kde jsem požádal poslankyni Konečnou, coby místopředsedkyni výboru o vysvětlení., ty nátlaky byly dost nevybíravé. Kdybych Vám řekl, že tuto skupinu </w:t>
      </w:r>
      <w:proofErr w:type="gramStart"/>
      <w:r>
        <w:t>řídí</w:t>
      </w:r>
      <w:proofErr w:type="gramEnd"/>
      <w:r>
        <w:t xml:space="preserve"> jedna má </w:t>
      </w:r>
      <w:proofErr w:type="gramStart"/>
      <w:r>
        <w:t>bývala</w:t>
      </w:r>
      <w:proofErr w:type="gramEnd"/>
      <w:r>
        <w:t xml:space="preserve"> velmi blízká kolegyně z Laterny magiky, nemělo by Vás to překvapit. Jo, stále  se to točí kolen m stejných lidí a je jen malá obměna. Možná je to tím, že jsme malá země.</w:t>
      </w:r>
    </w:p>
    <w:p w:rsidR="004F1CE0" w:rsidRDefault="004F1CE0" w:rsidP="004F1CE0">
      <w:pPr>
        <w:pStyle w:val="Prosttext"/>
      </w:pPr>
      <w:r>
        <w:t xml:space="preserve">Pokud mohu dále doporučit, pak navštivte naše </w:t>
      </w:r>
      <w:hyperlink r:id="rId7" w:history="1">
        <w:r>
          <w:rPr>
            <w:rStyle w:val="Hypertextovodkaz"/>
          </w:rPr>
          <w:t>www.svds.cz</w:t>
        </w:r>
      </w:hyperlink>
      <w:r>
        <w:t>  kde najdete v Aktualitách, které jsou volně přístupné, mnoho dalších doplňujících informací.</w:t>
      </w:r>
    </w:p>
    <w:p w:rsidR="004F1CE0" w:rsidRDefault="004F1CE0" w:rsidP="004F1CE0">
      <w:pPr>
        <w:pStyle w:val="Prosttext"/>
      </w:pPr>
      <w:r>
        <w:t> </w:t>
      </w:r>
    </w:p>
    <w:p w:rsidR="004F1CE0" w:rsidRDefault="004F1CE0" w:rsidP="004F1CE0">
      <w:pPr>
        <w:pStyle w:val="Prosttext"/>
      </w:pPr>
      <w:r>
        <w:t>Vaši nabídku na rozhovor přijímám a je tedy na dohodě  </w:t>
      </w:r>
      <w:r>
        <w:rPr>
          <w:b/>
          <w:bCs/>
        </w:rPr>
        <w:t>kdy a kde.</w:t>
      </w:r>
    </w:p>
    <w:p w:rsidR="004F1CE0" w:rsidRDefault="004F1CE0" w:rsidP="004F1CE0">
      <w:pPr>
        <w:pStyle w:val="Prosttext"/>
      </w:pPr>
      <w:r>
        <w:rPr>
          <w:b/>
          <w:bCs/>
        </w:rPr>
        <w:t> </w:t>
      </w:r>
    </w:p>
    <w:p w:rsidR="004F1CE0" w:rsidRDefault="004F1CE0" w:rsidP="004F1CE0">
      <w:pPr>
        <w:pStyle w:val="Prosttext"/>
      </w:pPr>
      <w:r>
        <w:rPr>
          <w:b/>
          <w:bCs/>
        </w:rPr>
        <w:t> </w:t>
      </w:r>
    </w:p>
    <w:p w:rsidR="004F1CE0" w:rsidRDefault="004F1CE0" w:rsidP="004F1CE0">
      <w:pPr>
        <w:pStyle w:val="Prosttext"/>
      </w:pPr>
      <w:r>
        <w:rPr>
          <w:b/>
          <w:bCs/>
        </w:rPr>
        <w:t>Přeji Vám pěkný den</w:t>
      </w:r>
    </w:p>
    <w:p w:rsidR="004F1CE0" w:rsidRDefault="004F1CE0" w:rsidP="004F1CE0">
      <w:pPr>
        <w:pStyle w:val="Prosttext"/>
      </w:pPr>
      <w:r>
        <w:rPr>
          <w:b/>
          <w:bCs/>
        </w:rPr>
        <w:lastRenderedPageBreak/>
        <w:t> </w:t>
      </w:r>
    </w:p>
    <w:p w:rsidR="004F1CE0" w:rsidRDefault="004F1CE0" w:rsidP="004F1CE0">
      <w:pPr>
        <w:pStyle w:val="Prosttext"/>
      </w:pPr>
      <w:r>
        <w:rPr>
          <w:b/>
          <w:bCs/>
        </w:rPr>
        <w:t>Tady na Slapech je nádherně, voda má 22°C, vzduch 26.</w:t>
      </w:r>
    </w:p>
    <w:p w:rsidR="004F1CE0" w:rsidRDefault="004F1CE0" w:rsidP="004F1CE0">
      <w:pPr>
        <w:pStyle w:val="Prosttext"/>
      </w:pPr>
      <w:r>
        <w:rPr>
          <w:b/>
          <w:bCs/>
        </w:rPr>
        <w:t> </w:t>
      </w:r>
    </w:p>
    <w:p w:rsidR="004F1CE0" w:rsidRDefault="004F1CE0" w:rsidP="004F1CE0">
      <w:pPr>
        <w:pStyle w:val="Prosttext"/>
      </w:pPr>
      <w:r>
        <w:rPr>
          <w:b/>
          <w:bCs/>
        </w:rPr>
        <w:t>Petr Miller</w:t>
      </w:r>
    </w:p>
    <w:p w:rsidR="004F1CE0" w:rsidRDefault="004F1CE0" w:rsidP="004F1CE0">
      <w:pPr>
        <w:pStyle w:val="Prosttext"/>
      </w:pPr>
      <w:r>
        <w:rPr>
          <w:b/>
          <w:bCs/>
        </w:rPr>
        <w:t>Výkonný tajemník SVDS</w:t>
      </w:r>
    </w:p>
    <w:p w:rsidR="00F617C9" w:rsidRDefault="00F617C9"/>
    <w:sectPr w:rsidR="00F61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E0"/>
    <w:rsid w:val="004F1CE0"/>
    <w:rsid w:val="00F61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F1CE0"/>
    <w:rPr>
      <w:color w:val="0000FF"/>
      <w:u w:val="single"/>
    </w:rPr>
  </w:style>
  <w:style w:type="paragraph" w:styleId="Prosttext">
    <w:name w:val="Plain Text"/>
    <w:basedOn w:val="Normln"/>
    <w:link w:val="ProsttextChar"/>
    <w:uiPriority w:val="99"/>
    <w:semiHidden/>
    <w:unhideWhenUsed/>
    <w:rsid w:val="004F1CE0"/>
    <w:pPr>
      <w:spacing w:after="0" w:line="240" w:lineRule="auto"/>
    </w:pPr>
    <w:rPr>
      <w:rFonts w:ascii="Calibri" w:hAnsi="Calibri" w:cs="Times New Roman"/>
      <w:color w:val="000066"/>
    </w:rPr>
  </w:style>
  <w:style w:type="character" w:customStyle="1" w:styleId="ProsttextChar">
    <w:name w:val="Prostý text Char"/>
    <w:basedOn w:val="Standardnpsmoodstavce"/>
    <w:link w:val="Prosttext"/>
    <w:uiPriority w:val="99"/>
    <w:semiHidden/>
    <w:rsid w:val="004F1CE0"/>
    <w:rPr>
      <w:rFonts w:ascii="Calibri" w:hAnsi="Calibri" w:cs="Times New Roman"/>
      <w:color w:val="000066"/>
    </w:rPr>
  </w:style>
  <w:style w:type="paragraph" w:styleId="Textbubliny">
    <w:name w:val="Balloon Text"/>
    <w:basedOn w:val="Normln"/>
    <w:link w:val="TextbublinyChar"/>
    <w:uiPriority w:val="99"/>
    <w:semiHidden/>
    <w:unhideWhenUsed/>
    <w:rsid w:val="004F1C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1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F1CE0"/>
    <w:rPr>
      <w:color w:val="0000FF"/>
      <w:u w:val="single"/>
    </w:rPr>
  </w:style>
  <w:style w:type="paragraph" w:styleId="Prosttext">
    <w:name w:val="Plain Text"/>
    <w:basedOn w:val="Normln"/>
    <w:link w:val="ProsttextChar"/>
    <w:uiPriority w:val="99"/>
    <w:semiHidden/>
    <w:unhideWhenUsed/>
    <w:rsid w:val="004F1CE0"/>
    <w:pPr>
      <w:spacing w:after="0" w:line="240" w:lineRule="auto"/>
    </w:pPr>
    <w:rPr>
      <w:rFonts w:ascii="Calibri" w:hAnsi="Calibri" w:cs="Times New Roman"/>
      <w:color w:val="000066"/>
    </w:rPr>
  </w:style>
  <w:style w:type="character" w:customStyle="1" w:styleId="ProsttextChar">
    <w:name w:val="Prostý text Char"/>
    <w:basedOn w:val="Standardnpsmoodstavce"/>
    <w:link w:val="Prosttext"/>
    <w:uiPriority w:val="99"/>
    <w:semiHidden/>
    <w:rsid w:val="004F1CE0"/>
    <w:rPr>
      <w:rFonts w:ascii="Calibri" w:hAnsi="Calibri" w:cs="Times New Roman"/>
      <w:color w:val="000066"/>
    </w:rPr>
  </w:style>
  <w:style w:type="paragraph" w:styleId="Textbubliny">
    <w:name w:val="Balloon Text"/>
    <w:basedOn w:val="Normln"/>
    <w:link w:val="TextbublinyChar"/>
    <w:uiPriority w:val="99"/>
    <w:semiHidden/>
    <w:unhideWhenUsed/>
    <w:rsid w:val="004F1C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1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ds.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part1.00040101.01030103@dprekont.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3319</Characters>
  <Application>Microsoft Office Word</Application>
  <DocSecurity>0</DocSecurity>
  <Lines>27</Lines>
  <Paragraphs>7</Paragraphs>
  <ScaleCrop>false</ScaleCrop>
  <Company>Hewlett-Packard Company</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1</cp:revision>
  <dcterms:created xsi:type="dcterms:W3CDTF">2014-06-19T21:42:00Z</dcterms:created>
  <dcterms:modified xsi:type="dcterms:W3CDTF">2014-06-19T21:43:00Z</dcterms:modified>
</cp:coreProperties>
</file>