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73E41" w14:textId="77777777" w:rsidR="001C3D16" w:rsidRDefault="00BD05D2">
      <w:r>
        <w:t>Mail z </w:t>
      </w:r>
      <w:proofErr w:type="gramStart"/>
      <w:r>
        <w:t>6.7.2016</w:t>
      </w:r>
      <w:proofErr w:type="gramEnd"/>
      <w:r>
        <w:t xml:space="preserve"> – Katrakis obsahuje výzvu k účasti na veřejné konzultaci k problematice vozidel s ukončenou životností (kliknutím potvrzujete účast) a 3 přílohy</w:t>
      </w:r>
    </w:p>
    <w:p w14:paraId="344BF3CB" w14:textId="77777777" w:rsidR="00BD05D2" w:rsidRDefault="00BD05D2">
      <w:proofErr w:type="spellStart"/>
      <w:r>
        <w:t>Questionaire</w:t>
      </w:r>
      <w:proofErr w:type="spellEnd"/>
      <w:r w:rsidRPr="00BD05D2">
        <w:t xml:space="preserve"> </w:t>
      </w:r>
      <w:r>
        <w:t>- Dotazník</w:t>
      </w:r>
    </w:p>
    <w:p w14:paraId="60D484B7" w14:textId="0FDE02F1" w:rsidR="00BD05D2" w:rsidRDefault="00BD05D2">
      <w:r>
        <w:t xml:space="preserve">Study </w:t>
      </w:r>
      <w:r w:rsidR="00D047F6">
        <w:t>–</w:t>
      </w:r>
      <w:r>
        <w:t xml:space="preserve"> </w:t>
      </w:r>
    </w:p>
    <w:p w14:paraId="1619C875" w14:textId="1E697F7A" w:rsidR="00D047F6" w:rsidRDefault="00D047F6">
      <w:proofErr w:type="spellStart"/>
      <w:r>
        <w:t>Guidance</w:t>
      </w:r>
      <w:proofErr w:type="spellEnd"/>
      <w:r>
        <w:t xml:space="preserve"> – průvodní info</w:t>
      </w:r>
    </w:p>
    <w:p w14:paraId="24F14290" w14:textId="77777777" w:rsidR="00D047F6" w:rsidRPr="00D047F6" w:rsidRDefault="00D047F6" w:rsidP="00D047F6">
      <w:pPr>
        <w:rPr>
          <w:b/>
          <w:sz w:val="28"/>
          <w:szCs w:val="28"/>
        </w:rPr>
      </w:pPr>
      <w:proofErr w:type="spellStart"/>
      <w:r w:rsidRPr="00D047F6">
        <w:rPr>
          <w:b/>
          <w:sz w:val="28"/>
          <w:szCs w:val="28"/>
        </w:rPr>
        <w:t>Questionaire</w:t>
      </w:r>
      <w:proofErr w:type="spellEnd"/>
      <w:r w:rsidRPr="00D047F6">
        <w:rPr>
          <w:b/>
          <w:sz w:val="28"/>
          <w:szCs w:val="28"/>
        </w:rPr>
        <w:t xml:space="preserve"> - Dotazník</w:t>
      </w:r>
    </w:p>
    <w:p w14:paraId="56935EDC" w14:textId="77777777" w:rsidR="00D047F6" w:rsidRDefault="00D047F6" w:rsidP="00D047F6">
      <w:r>
        <w:t>Ve prospěch životního prostředí, tento dokument byl optimalizován pro oboustranný tisk.</w:t>
      </w:r>
    </w:p>
    <w:p w14:paraId="6EAB01E0" w14:textId="77777777" w:rsidR="00D047F6" w:rsidRDefault="00D047F6" w:rsidP="00D047F6">
      <w:r>
        <w:t>ELV místo pobytu Dotazník</w:t>
      </w:r>
    </w:p>
    <w:p w14:paraId="3173D40E" w14:textId="77777777" w:rsidR="00D047F6" w:rsidRDefault="00D047F6" w:rsidP="00D047F6">
      <w:r>
        <w:t>Obsah</w:t>
      </w:r>
    </w:p>
    <w:p w14:paraId="439AE34B" w14:textId="77777777" w:rsidR="00D047F6" w:rsidRDefault="00D047F6" w:rsidP="00D047F6">
      <w:r>
        <w:t>Slovník a zkratky 1</w:t>
      </w:r>
    </w:p>
    <w:p w14:paraId="280E95A8" w14:textId="77777777" w:rsidR="00D047F6" w:rsidRDefault="00D047F6" w:rsidP="00D047F6">
      <w:r>
        <w:t>I. Úvod 3</w:t>
      </w:r>
    </w:p>
    <w:p w14:paraId="5290069A" w14:textId="77777777" w:rsidR="00D047F6" w:rsidRDefault="00D047F6" w:rsidP="00D047F6">
      <w:r>
        <w:t>II. Osobní údaje 6</w:t>
      </w:r>
    </w:p>
    <w:p w14:paraId="1E22B08B" w14:textId="05629F76" w:rsidR="00D047F6" w:rsidRDefault="00D047F6" w:rsidP="00D047F6">
      <w:pPr>
        <w:pStyle w:val="Odstavecseseznamem"/>
        <w:numPr>
          <w:ilvl w:val="0"/>
          <w:numId w:val="1"/>
        </w:numPr>
      </w:pPr>
      <w:r>
        <w:t>Sledování vozidel v rámci EU (obchodu uvnitř EU)</w:t>
      </w:r>
    </w:p>
    <w:p w14:paraId="37CD74F6" w14:textId="77777777" w:rsidR="00D047F6" w:rsidRDefault="00D047F6" w:rsidP="00D047F6">
      <w:pPr>
        <w:pStyle w:val="Odstavecseseznamem"/>
        <w:numPr>
          <w:ilvl w:val="0"/>
          <w:numId w:val="1"/>
        </w:numPr>
      </w:pPr>
      <w:r>
        <w:t xml:space="preserve"> 9 1.1. Informace o pozadí </w:t>
      </w:r>
    </w:p>
    <w:p w14:paraId="68A12DA8" w14:textId="77777777" w:rsidR="00D047F6" w:rsidRDefault="00D047F6" w:rsidP="00D047F6">
      <w:pPr>
        <w:pStyle w:val="Odstavecseseznamem"/>
        <w:numPr>
          <w:ilvl w:val="0"/>
          <w:numId w:val="1"/>
        </w:numPr>
      </w:pPr>
      <w:r>
        <w:t xml:space="preserve">9 1.2. Klíčovou otázkou </w:t>
      </w:r>
    </w:p>
    <w:p w14:paraId="7A5A211A" w14:textId="11E86420" w:rsidR="00D047F6" w:rsidRDefault="00D047F6" w:rsidP="0027737B">
      <w:pPr>
        <w:pStyle w:val="Odstavecseseznamem"/>
        <w:numPr>
          <w:ilvl w:val="0"/>
          <w:numId w:val="1"/>
        </w:numPr>
      </w:pPr>
      <w:r>
        <w:t xml:space="preserve">10 1.3. Návrhy </w:t>
      </w:r>
    </w:p>
    <w:p w14:paraId="6EB4D682" w14:textId="3ED2DB45" w:rsidR="00D047F6" w:rsidRDefault="00D047F6" w:rsidP="00D047F6">
      <w:r>
        <w:t>2. Metody k dosažení úplnější</w:t>
      </w:r>
      <w:r>
        <w:t>ho</w:t>
      </w:r>
      <w:r>
        <w:t xml:space="preserve"> podávání zpráv o export</w:t>
      </w:r>
      <w:r>
        <w:t>u</w:t>
      </w:r>
      <w:r>
        <w:t xml:space="preserve"> </w:t>
      </w:r>
      <w:r>
        <w:t>m</w:t>
      </w:r>
      <w:r>
        <w:t>imo</w:t>
      </w:r>
      <w:r>
        <w:t xml:space="preserve"> </w:t>
      </w:r>
      <w:r>
        <w:t>EU</w:t>
      </w:r>
      <w:r>
        <w:t xml:space="preserve"> </w:t>
      </w:r>
      <w:r>
        <w:t xml:space="preserve">a způsoby, jak rozlišit export ELV vs. ojetých vozidel </w:t>
      </w:r>
    </w:p>
    <w:p w14:paraId="2A962101" w14:textId="0AB007F2" w:rsidR="00D047F6" w:rsidRDefault="00D047F6" w:rsidP="00D047F6">
      <w:r>
        <w:t>3. Kontrolní postupy s cílem omezit nedovolené demontáž</w:t>
      </w:r>
      <w:r>
        <w:t>e</w:t>
      </w:r>
      <w:r>
        <w:t xml:space="preserve"> vozidel s ukončenou životností u prodejců a oprav</w:t>
      </w:r>
      <w:r>
        <w:t>e</w:t>
      </w:r>
      <w:r>
        <w:t>n</w:t>
      </w:r>
      <w:r>
        <w:t xml:space="preserve"> </w:t>
      </w:r>
      <w:r>
        <w:t xml:space="preserve">a akce s cílem zlepšit dodržování ATF </w:t>
      </w:r>
    </w:p>
    <w:p w14:paraId="5C7CECDE" w14:textId="1E2D7C53" w:rsidR="00D047F6" w:rsidRDefault="00D047F6" w:rsidP="00D047F6">
      <w:r>
        <w:t xml:space="preserve">4. Veřejné povědomí a pobídky pro sledování vozidel s ukončenou životností a snižování environmentálních rizik </w:t>
      </w:r>
    </w:p>
    <w:p w14:paraId="3F97E1C1" w14:textId="52073DFA" w:rsidR="00D047F6" w:rsidRDefault="00D047F6" w:rsidP="00D047F6">
      <w:r>
        <w:t>5. Aspekty ke zlepšení pokrytí a kvalitu dat při podávání zpráv o vozidla s ukončenou životností (možnou revizi rozhodnutí Komise o vozidlech s ukončenou životností výročních zpráv</w:t>
      </w:r>
    </w:p>
    <w:p w14:paraId="40BC928A" w14:textId="4AF6CCDE" w:rsidR="00D047F6" w:rsidRDefault="00D047F6" w:rsidP="00D047F6">
      <w:r>
        <w:t>6. perzistentní organick</w:t>
      </w:r>
      <w:r>
        <w:t>é</w:t>
      </w:r>
      <w:r>
        <w:t xml:space="preserve"> látk</w:t>
      </w:r>
      <w:r>
        <w:t>y</w:t>
      </w:r>
      <w:r>
        <w:t xml:space="preserve"> (</w:t>
      </w:r>
      <w:proofErr w:type="spellStart"/>
      <w:r>
        <w:t>POPs</w:t>
      </w:r>
      <w:proofErr w:type="spellEnd"/>
      <w:r>
        <w:t>) a ELV 6.3. Návrhy 22</w:t>
      </w:r>
    </w:p>
    <w:p w14:paraId="6E1A60A6" w14:textId="791E48A5" w:rsidR="00D047F6" w:rsidRDefault="00D047F6" w:rsidP="00D047F6">
      <w:r>
        <w:t> </w:t>
      </w:r>
    </w:p>
    <w:p w14:paraId="04FABD84" w14:textId="77777777" w:rsidR="00D047F6" w:rsidRDefault="00D047F6" w:rsidP="00D047F6">
      <w:r>
        <w:t>Slovníček pojmů a zkratek</w:t>
      </w:r>
    </w:p>
    <w:p w14:paraId="22451226" w14:textId="77777777" w:rsidR="00D047F6" w:rsidRDefault="00D047F6" w:rsidP="00D047F6">
      <w:r>
        <w:t xml:space="preserve">ATF Autorizovaný Léčba </w:t>
      </w:r>
      <w:proofErr w:type="spellStart"/>
      <w:r>
        <w:t>Facility</w:t>
      </w:r>
      <w:proofErr w:type="spellEnd"/>
      <w:r>
        <w:t xml:space="preserve">, jak je definováno v </w:t>
      </w:r>
      <w:proofErr w:type="spellStart"/>
      <w:r>
        <w:t>CoD</w:t>
      </w:r>
      <w:proofErr w:type="spellEnd"/>
      <w:r>
        <w:t xml:space="preserve"> osvědčení směrnice vozidlech s ukončenou životností ničení, jak je definován ve směrnici vozidlech s ukončenou životností COMEXT statistické databáze o obchodu se zbožím spravovaných rozhodnutím Komise </w:t>
      </w:r>
      <w:proofErr w:type="spellStart"/>
      <w:r>
        <w:t>Eurostat</w:t>
      </w:r>
      <w:proofErr w:type="spellEnd"/>
      <w:r>
        <w:t xml:space="preserve"> o výroční vozidla s ukončenou životností hlášení rozhodnutí Komise 2005/293 / ES ze dne 1. dubna 2005, kterým se stanoví prováděcí pravidla pro sledování opětovného použití / využití a opětovné použití / recyklaci cílů stanovených ve směrnici 2000/53 / ES Evropského parlamentu a Rady o vozidlech s ukončenou životností vozidel směrnice Rady 1999/37 / ES směrnice Rady 1999 / 37 / ES o registračních dokladech směrnice vozidla 2014/46 / směrnice EU 2014/46 / EU Evropského parlamentu a Rady ze dne 3. dubna 2014, kterou se mění směrnice Rady 1999/37 / ES o registračních dokladech vozidel EK Evropská komise vozidlech s ukončenou životností ukončenou životností z vozidla, jak jsou </w:t>
      </w:r>
      <w:r>
        <w:lastRenderedPageBreak/>
        <w:t xml:space="preserve">definovány ve směrnici vozidlech s ukončenou životností vozidlech s ukončenou životností směrnice </w:t>
      </w:r>
      <w:proofErr w:type="spellStart"/>
      <w:r>
        <w:t>směrnice</w:t>
      </w:r>
      <w:proofErr w:type="spellEnd"/>
      <w:r>
        <w:t xml:space="preserve"> 2000/53 / ES Evropského parlamentu a Rady ze dne 18. září 2000 o vozidlech s ukončenou životností vozidel EUCARIS evropskou vozidel a řidičských oprávnění informační systém EU Evropská unie skládající se z 28 členských států, export / import ojetých vozidel vozidlo běží v cizí zemi s poznávacími značkami ze země původu není považována za vyvážet, pouze pokud je </w:t>
      </w:r>
      <w:proofErr w:type="spellStart"/>
      <w:r>
        <w:t>reregistered</w:t>
      </w:r>
      <w:proofErr w:type="spellEnd"/>
      <w:r>
        <w:t xml:space="preserve"> v zemi určení. Většina členských států platí pravidlo, že všichni obyvatelé musí registrovat svá vozidla v zemi svého trvalého bydliště. Extra-EU obchod Vztahuje se na transakce se všemi zeměmi mimo EU: zbytek světa kromě EU. FTS statistika zahraničního obchodu IDIS International Demontáž informační systém IMPEL Síť Evropské unie pro provádění a prosazování obchodu Zákon o životním prostředí v rámci EU Vztahuje se u transakcí, které v rámci EU. </w:t>
      </w:r>
      <w:proofErr w:type="spellStart"/>
      <w:r>
        <w:t>LoW</w:t>
      </w:r>
      <w:proofErr w:type="spellEnd"/>
      <w:r>
        <w:t xml:space="preserve"> Seznam nakládání s MS členského státu Evropské unie; V současné době 28 </w:t>
      </w:r>
      <w:proofErr w:type="spellStart"/>
      <w:r>
        <w:t>POPs</w:t>
      </w:r>
      <w:proofErr w:type="spellEnd"/>
      <w:r>
        <w:t xml:space="preserve"> Perzistentní organické polutanty Registrace / de-registraci / přeregistrace Tyto pojmy nejsou použity stejným způsobem v celé EU a v různých oblastech (</w:t>
      </w:r>
      <w:proofErr w:type="spellStart"/>
      <w:r>
        <w:t>např</w:t>
      </w:r>
      <w:proofErr w:type="spellEnd"/>
      <w:r>
        <w:t xml:space="preserve"> registraci vozidla v souladu s článkem 3 (1) směrnice Rady 1999/37 / ES a léčba ELV dle článku 5 (3) směrnice 2000/53 / EC). Definice pro účely tohoto dotazníku:</w:t>
      </w:r>
    </w:p>
    <w:p w14:paraId="4ED60130" w14:textId="77777777" w:rsidR="00D047F6" w:rsidRDefault="00D047F6" w:rsidP="00D047F6">
      <w:r>
        <w:t> Dotazník ELV místo pobytu</w:t>
      </w:r>
    </w:p>
    <w:p w14:paraId="02F86FEC" w14:textId="77777777" w:rsidR="00D047F6" w:rsidRDefault="00D047F6" w:rsidP="00D047F6">
      <w:r>
        <w:t>2</w:t>
      </w:r>
    </w:p>
    <w:p w14:paraId="7F779CD1" w14:textId="77777777" w:rsidR="00BF1EC3" w:rsidRDefault="00D047F6" w:rsidP="00D047F6">
      <w:r>
        <w:t> "Registrac</w:t>
      </w:r>
      <w:r w:rsidR="00F00B86">
        <w:t>i</w:t>
      </w:r>
      <w:r>
        <w:t xml:space="preserve">" je třeba chápat jako správní povolení pro uvedení vozidla do provozu na pozemních komunikacích vozidlo, které zahrnuje </w:t>
      </w:r>
      <w:r w:rsidR="00E84105">
        <w:t>druh</w:t>
      </w:r>
      <w:r w:rsidR="00E84105">
        <w:t xml:space="preserve">ou </w:t>
      </w:r>
      <w:r>
        <w:t>identifikaci a vydání pořadového čísla, které mají být známý jako registra</w:t>
      </w:r>
      <w:r w:rsidR="00BF1EC3">
        <w:t>ce</w:t>
      </w:r>
      <w:r>
        <w:t xml:space="preserve"> number1. "Registrace" je použita pro první registraci vozidla; </w:t>
      </w:r>
      <w:r>
        <w:t xml:space="preserve"> "Přeregistrace" je používáno </w:t>
      </w:r>
      <w:r w:rsidR="00BF1EC3">
        <w:t>ve dvou případech:</w:t>
      </w:r>
    </w:p>
    <w:p w14:paraId="71C7A57F" w14:textId="2F1F0E42" w:rsidR="00DA0077" w:rsidRDefault="00D047F6" w:rsidP="00D047F6">
      <w:r>
        <w:t>1) je-li vozidlo dočasně odhlá</w:t>
      </w:r>
      <w:r w:rsidR="00DA0077">
        <w:t>š</w:t>
      </w:r>
      <w:r w:rsidR="00BF1EC3">
        <w:t>eno</w:t>
      </w:r>
      <w:r>
        <w:t xml:space="preserve"> (viz níže) a opět zapsán</w:t>
      </w:r>
      <w:r w:rsidR="00BF1EC3">
        <w:t>o</w:t>
      </w:r>
      <w:r>
        <w:t xml:space="preserve"> ve stejné zemi; </w:t>
      </w:r>
    </w:p>
    <w:p w14:paraId="72A2F341" w14:textId="77777777" w:rsidR="003F4A4A" w:rsidRDefault="00D047F6" w:rsidP="00D047F6">
      <w:r>
        <w:t xml:space="preserve">2) je-li vozidlo převedeno do jiné země a re-registrována v této nové zemi. </w:t>
      </w:r>
      <w:r>
        <w:t> "De-registrac</w:t>
      </w:r>
      <w:r w:rsidR="00FA4958">
        <w:t>i</w:t>
      </w:r>
      <w:r>
        <w:t>" je třeba chápat jako "zrušení registrace", což znamená zruš</w:t>
      </w:r>
      <w:r w:rsidR="003F4A4A">
        <w:t xml:space="preserve">it </w:t>
      </w:r>
      <w:r>
        <w:t>registrac</w:t>
      </w:r>
      <w:r w:rsidR="003F4A4A">
        <w:t>i</w:t>
      </w:r>
      <w:r>
        <w:t xml:space="preserve"> musí členský stát </w:t>
      </w:r>
      <w:r w:rsidR="003F4A4A">
        <w:t>pro</w:t>
      </w:r>
      <w:r>
        <w:t xml:space="preserve"> vozidlo, které </w:t>
      </w:r>
      <w:proofErr w:type="gramStart"/>
      <w:r>
        <w:t>m</w:t>
      </w:r>
      <w:r w:rsidR="003F4A4A">
        <w:t xml:space="preserve">á </w:t>
      </w:r>
      <w:r>
        <w:t xml:space="preserve"> být</w:t>
      </w:r>
      <w:proofErr w:type="gramEnd"/>
      <w:r>
        <w:t xml:space="preserve"> použit</w:t>
      </w:r>
      <w:r w:rsidR="003F4A4A">
        <w:t>o</w:t>
      </w:r>
      <w:r>
        <w:t xml:space="preserve"> v silničním </w:t>
      </w:r>
      <w:r w:rsidR="003F4A4A">
        <w:t>provozu</w:t>
      </w:r>
    </w:p>
    <w:p w14:paraId="7BBE5F9A" w14:textId="77777777" w:rsidR="003F4A4A" w:rsidRDefault="003F4A4A" w:rsidP="00D047F6">
      <w:r>
        <w:t xml:space="preserve">3) </w:t>
      </w:r>
      <w:r w:rsidR="00D047F6">
        <w:t>"Dočasné de-</w:t>
      </w:r>
      <w:proofErr w:type="spellStart"/>
      <w:r w:rsidR="00D047F6">
        <w:t>registr</w:t>
      </w:r>
      <w:r>
        <w:t>ce</w:t>
      </w:r>
      <w:proofErr w:type="spellEnd"/>
      <w:r>
        <w:t>“</w:t>
      </w:r>
      <w:r w:rsidR="00D047F6">
        <w:t xml:space="preserve"> znamená, že vozidlo dočasně (po určitou omezenou dobu), a to buď zcela, nebo v omezené míře nesmí být používán</w:t>
      </w:r>
      <w:r>
        <w:t>o</w:t>
      </w:r>
      <w:r w:rsidR="00D047F6">
        <w:t xml:space="preserve"> v silničním provozu. Dočasn</w:t>
      </w:r>
      <w:r>
        <w:t>á</w:t>
      </w:r>
      <w:r w:rsidR="00D047F6">
        <w:t xml:space="preserve"> </w:t>
      </w:r>
      <w:r>
        <w:t>„</w:t>
      </w:r>
      <w:r w:rsidR="00D047F6">
        <w:t>de-registra</w:t>
      </w:r>
      <w:r>
        <w:t>ce</w:t>
      </w:r>
      <w:r w:rsidR="00D047F6">
        <w:t>"</w:t>
      </w:r>
      <w:r>
        <w:t xml:space="preserve"> </w:t>
      </w:r>
      <w:r w:rsidR="00D047F6">
        <w:t>se obvykle používá u prodejců, když vedou ojet</w:t>
      </w:r>
      <w:r>
        <w:t>á</w:t>
      </w:r>
      <w:r w:rsidR="00D047F6">
        <w:t xml:space="preserve"> vozidl</w:t>
      </w:r>
      <w:r>
        <w:t>a</w:t>
      </w:r>
      <w:r w:rsidR="00D047F6">
        <w:t xml:space="preserve"> na soukromém pozemku (v tomto případě vozidel mohou získat speciální </w:t>
      </w:r>
      <w:r>
        <w:t>prodejní značky</w:t>
      </w:r>
      <w:r w:rsidR="00D047F6">
        <w:t>), ale také může být aplikován</w:t>
      </w:r>
      <w:r>
        <w:t>a na</w:t>
      </w:r>
      <w:r w:rsidR="00D047F6">
        <w:t xml:space="preserve"> soukromé osoby, aby se zabránilo platit da</w:t>
      </w:r>
      <w:r>
        <w:t xml:space="preserve">ň za </w:t>
      </w:r>
      <w:r w:rsidR="00D047F6">
        <w:t xml:space="preserve">vozidlo, když vozidlo není v provozu </w:t>
      </w:r>
      <w:r w:rsidR="00D047F6">
        <w:t xml:space="preserve"> </w:t>
      </w:r>
    </w:p>
    <w:p w14:paraId="0FEA7047" w14:textId="2570FDA7" w:rsidR="00D047F6" w:rsidRDefault="003F4A4A" w:rsidP="00D047F6">
      <w:r>
        <w:t xml:space="preserve">4) </w:t>
      </w:r>
      <w:r w:rsidR="00D047F6">
        <w:t>"Permanent</w:t>
      </w:r>
      <w:r>
        <w:t>ní</w:t>
      </w:r>
      <w:r w:rsidR="00D047F6">
        <w:t xml:space="preserve"> zrušení registrace" nastane, když bylo vozidlo považována za ELV4. Osvědčení o likvidaci (COD) je podmínkou pro zrušení registrace na ELV5. "Final de-registrační" se používá jako synonymum výrazu.</w:t>
      </w:r>
    </w:p>
    <w:p w14:paraId="1B73EBCF" w14:textId="77777777" w:rsidR="00FA4815" w:rsidRDefault="00FA4815" w:rsidP="00FA4815"/>
    <w:p w14:paraId="1BC46B5A" w14:textId="492A3100" w:rsidR="00FA4815" w:rsidRDefault="00FA4815" w:rsidP="00FA4815">
      <w:pPr>
        <w:rPr>
          <w:b/>
          <w:sz w:val="28"/>
          <w:szCs w:val="28"/>
        </w:rPr>
      </w:pPr>
      <w:r w:rsidRPr="00FA4815">
        <w:rPr>
          <w:b/>
          <w:sz w:val="28"/>
          <w:szCs w:val="28"/>
        </w:rPr>
        <w:t xml:space="preserve">Study – </w:t>
      </w:r>
    </w:p>
    <w:p w14:paraId="2A652465" w14:textId="77777777" w:rsidR="008C1C19" w:rsidRDefault="008C1C19" w:rsidP="008C1C19">
      <w:r>
        <w:t>2 Cíle a rozsah studie</w:t>
      </w:r>
    </w:p>
    <w:p w14:paraId="45E5FB99" w14:textId="77777777" w:rsidR="0022445D" w:rsidRDefault="008C1C19" w:rsidP="008C1C19">
      <w:r>
        <w:t>Cílem této studie je možné shrnout takto:</w:t>
      </w:r>
    </w:p>
    <w:p w14:paraId="0531F1E4" w14:textId="6C8B224E" w:rsidR="008C1C19" w:rsidRDefault="008C1C19" w:rsidP="008C1C19">
      <w:r>
        <w:t>Poskytovat informace s cílem zlepšit znalosti o</w:t>
      </w:r>
      <w:r w:rsidR="0022445D">
        <w:t xml:space="preserve"> vozidlech</w:t>
      </w:r>
      <w:r>
        <w:t xml:space="preserve"> </w:t>
      </w:r>
      <w:r w:rsidR="0022445D">
        <w:t xml:space="preserve">s </w:t>
      </w:r>
      <w:r>
        <w:t>neznám</w:t>
      </w:r>
      <w:r w:rsidR="0022445D">
        <w:t>ým</w:t>
      </w:r>
      <w:r>
        <w:t xml:space="preserve"> míst</w:t>
      </w:r>
      <w:r w:rsidR="0022445D">
        <w:t xml:space="preserve">em jejich </w:t>
      </w:r>
      <w:r>
        <w:t xml:space="preserve">pobytu </w:t>
      </w:r>
    </w:p>
    <w:p w14:paraId="681957F8" w14:textId="014B6ECA" w:rsidR="008C1C19" w:rsidRDefault="008C1C19" w:rsidP="008C1C19">
      <w:r>
        <w:t>Zhodnotit provádění směrnice vozidlech s ukončenou životností;</w:t>
      </w:r>
    </w:p>
    <w:p w14:paraId="2F50C260" w14:textId="3F0977F0" w:rsidR="008C1C19" w:rsidRDefault="008C1C19" w:rsidP="008C1C19">
      <w:r>
        <w:t>identifikaci případných zlepšení pro rozhodnutí Komise o podávání zpráv vozidlech s ukončenou životností.</w:t>
      </w:r>
    </w:p>
    <w:p w14:paraId="483DAB53" w14:textId="51BC706A" w:rsidR="008C1C19" w:rsidRDefault="008C1C19" w:rsidP="008C1C19">
      <w:r>
        <w:lastRenderedPageBreak/>
        <w:t xml:space="preserve">Rozsah studie </w:t>
      </w:r>
      <w:r w:rsidR="0022445D">
        <w:t>o</w:t>
      </w:r>
      <w:r>
        <w:t xml:space="preserve"> vozidlech </w:t>
      </w:r>
      <w:r w:rsidR="0022445D">
        <w:t>s </w:t>
      </w:r>
      <w:r>
        <w:t>neznám</w:t>
      </w:r>
      <w:r w:rsidR="0022445D">
        <w:t>ým místem jejich</w:t>
      </w:r>
      <w:r>
        <w:t xml:space="preserve"> pobytu zahrnuje mimo jiné tyto body:</w:t>
      </w:r>
    </w:p>
    <w:p w14:paraId="00E26FD0" w14:textId="77777777" w:rsidR="008C1C19" w:rsidRDefault="008C1C19" w:rsidP="008C1C19">
      <w:r>
        <w:t> Posouzení současné situace (včetně možných zdrojů dat a kvality dat);</w:t>
      </w:r>
    </w:p>
    <w:p w14:paraId="09E83E2E" w14:textId="490D3A73" w:rsidR="008C1C19" w:rsidRDefault="008C1C19" w:rsidP="008C1C19">
      <w:r>
        <w:t> Identifikace důvod</w:t>
      </w:r>
      <w:r w:rsidR="0022445D">
        <w:t>ů</w:t>
      </w:r>
      <w:r>
        <w:t xml:space="preserve"> a cíl</w:t>
      </w:r>
      <w:r w:rsidR="0022445D">
        <w:t>ů sběru dat o</w:t>
      </w:r>
      <w:r>
        <w:t xml:space="preserve"> vozid</w:t>
      </w:r>
      <w:r w:rsidR="0022445D">
        <w:t>lech s</w:t>
      </w:r>
      <w:r>
        <w:t xml:space="preserve"> neznámý</w:t>
      </w:r>
      <w:r w:rsidR="0022445D">
        <w:t>m</w:t>
      </w:r>
      <w:r>
        <w:t xml:space="preserve"> míst</w:t>
      </w:r>
      <w:r w:rsidR="0022445D">
        <w:t>em</w:t>
      </w:r>
      <w:r>
        <w:t xml:space="preserve"> pobytu;</w:t>
      </w:r>
    </w:p>
    <w:p w14:paraId="2DA6265B" w14:textId="49C77591" w:rsidR="008C1C19" w:rsidRDefault="008C1C19" w:rsidP="008C1C19">
      <w:r>
        <w:t> Identifikace a posouzení opatření, kter</w:t>
      </w:r>
      <w:r w:rsidR="0022445D">
        <w:t>é</w:t>
      </w:r>
      <w:r>
        <w:t xml:space="preserve"> členské státy a Evropská komise již </w:t>
      </w:r>
      <w:r w:rsidR="0022445D">
        <w:t>podniknuly</w:t>
      </w:r>
      <w:r>
        <w:t xml:space="preserve"> k řešení problémů této studie, např. Vozidla s ukončenou životností, vozidla </w:t>
      </w:r>
      <w:r w:rsidR="0022445D">
        <w:t>s </w:t>
      </w:r>
      <w:r>
        <w:t>neznám</w:t>
      </w:r>
      <w:r w:rsidR="0022445D">
        <w:t xml:space="preserve">ým </w:t>
      </w:r>
      <w:r>
        <w:t>pobyt</w:t>
      </w:r>
      <w:r w:rsidR="0022445D">
        <w:t>em</w:t>
      </w:r>
      <w:r>
        <w:t xml:space="preserve"> (včetně stávající právní předpisy EU, které se zabývají registraci vozidel a zrušení registrace);</w:t>
      </w:r>
    </w:p>
    <w:p w14:paraId="3D1002CB" w14:textId="6E23E272" w:rsidR="008C1C19" w:rsidRDefault="008C1C19" w:rsidP="0022445D">
      <w:r>
        <w:t> Provádění veřejn</w:t>
      </w:r>
      <w:r w:rsidR="0022445D">
        <w:t>ých</w:t>
      </w:r>
      <w:r>
        <w:t xml:space="preserve"> konzultac</w:t>
      </w:r>
      <w:r w:rsidR="0022445D">
        <w:t>í</w:t>
      </w:r>
      <w:r>
        <w:t xml:space="preserve"> o možných opatřeních ke zlepšení provádění některých aspektů směrnice o vozidlech s ukončenou životností, a to zejména s důrazem na chybějící v</w:t>
      </w:r>
      <w:r w:rsidR="0022445D">
        <w:t>ozidla</w:t>
      </w:r>
      <w:r>
        <w:t xml:space="preserve">; </w:t>
      </w:r>
    </w:p>
    <w:p w14:paraId="2A47F6D2" w14:textId="27F94E47" w:rsidR="008C1C19" w:rsidRDefault="008C1C19" w:rsidP="008C1C19">
      <w:r>
        <w:t xml:space="preserve">3 Project set-up a časový rozvrh Projekt byl zahájen v prosinci 2015 a bude představovat první posouzení problematiky vozidel s ukončenou životností </w:t>
      </w:r>
      <w:r w:rsidR="00116359">
        <w:t xml:space="preserve">s </w:t>
      </w:r>
      <w:r>
        <w:t>"neznám</w:t>
      </w:r>
      <w:r w:rsidR="00116359">
        <w:t>ým místem</w:t>
      </w:r>
      <w:r>
        <w:t xml:space="preserve"> pobytu" a "potenciální opatření ke zlepšení provádění určitých aspektů směrnice o vozidlech s ukončenou životností" v roce 2017.</w:t>
      </w:r>
    </w:p>
    <w:p w14:paraId="25D49E4C" w14:textId="77777777" w:rsidR="008C1C19" w:rsidRDefault="008C1C19" w:rsidP="008C1C19">
      <w:r>
        <w:t>Obecně časový harmonogram projektu je následující.</w:t>
      </w:r>
    </w:p>
    <w:p w14:paraId="68C99270" w14:textId="0811EF2F" w:rsidR="008C1C19" w:rsidRDefault="008C1C19" w:rsidP="008C1C19">
      <w:r>
        <w:t>Metodický dokument poskytuje další informace o veřejných konzultací</w:t>
      </w:r>
    </w:p>
    <w:p w14:paraId="1803C1CF" w14:textId="33119213" w:rsidR="008C1C19" w:rsidRDefault="008C1C19" w:rsidP="008C1C19">
      <w:r>
        <w:t> </w:t>
      </w:r>
    </w:p>
    <w:p w14:paraId="5CF70BD2" w14:textId="01D27CF4" w:rsidR="008C1C19" w:rsidRDefault="008C1C19" w:rsidP="008C1C19">
      <w:r>
        <w:t>29.</w:t>
      </w:r>
      <w:r w:rsidR="00116359">
        <w:t xml:space="preserve"> </w:t>
      </w:r>
      <w:r>
        <w:t xml:space="preserve">června 2016 </w:t>
      </w:r>
      <w:r w:rsidR="00116359">
        <w:t xml:space="preserve"> - </w:t>
      </w:r>
      <w:r>
        <w:t>Zahájení konzultací 12týdenní veřejných subjektů "</w:t>
      </w:r>
    </w:p>
    <w:p w14:paraId="0C8D66B6" w14:textId="77777777" w:rsidR="008C1C19" w:rsidRDefault="008C1C19" w:rsidP="008C1C19">
      <w:r>
        <w:t>Očekává se, že bude k dispozici v říjnu / listopadu 2016</w:t>
      </w:r>
    </w:p>
    <w:p w14:paraId="27AA0B6B" w14:textId="43B1224A" w:rsidR="008C1C19" w:rsidRDefault="008C1C19" w:rsidP="008C1C19">
      <w:r>
        <w:t xml:space="preserve">Zpráva pro sdílení výsledků veřejné konzultace </w:t>
      </w:r>
      <w:r w:rsidR="00116359">
        <w:t xml:space="preserve">bude </w:t>
      </w:r>
      <w:r>
        <w:t>publikov</w:t>
      </w:r>
      <w:r w:rsidR="00116359">
        <w:t>áno</w:t>
      </w:r>
      <w:r>
        <w:t xml:space="preserve"> šest týdnů po ukončení veřejné konzultace</w:t>
      </w:r>
    </w:p>
    <w:p w14:paraId="4184BD4C" w14:textId="07393D8F" w:rsidR="008C1C19" w:rsidRPr="00116359" w:rsidRDefault="008C1C19" w:rsidP="008C1C19">
      <w:pPr>
        <w:rPr>
          <w:b/>
          <w:color w:val="FF0000"/>
        </w:rPr>
      </w:pPr>
      <w:r w:rsidRPr="00116359">
        <w:rPr>
          <w:b/>
          <w:color w:val="FF0000"/>
        </w:rPr>
        <w:t>23. listopadu 2016 zúčastněných stran workshop v Bruselu, plánuje se diskutovat o předběžné</w:t>
      </w:r>
      <w:r w:rsidR="00116359" w:rsidRPr="00116359">
        <w:rPr>
          <w:b/>
          <w:color w:val="FF0000"/>
        </w:rPr>
        <w:t>m</w:t>
      </w:r>
      <w:r w:rsidRPr="00116359">
        <w:rPr>
          <w:b/>
          <w:color w:val="FF0000"/>
        </w:rPr>
        <w:t xml:space="preserve"> výsledk</w:t>
      </w:r>
      <w:r w:rsidR="00116359" w:rsidRPr="00116359">
        <w:rPr>
          <w:b/>
          <w:color w:val="FF0000"/>
        </w:rPr>
        <w:t>u</w:t>
      </w:r>
      <w:r w:rsidRPr="00116359">
        <w:rPr>
          <w:b/>
          <w:color w:val="FF0000"/>
        </w:rPr>
        <w:t xml:space="preserve"> studie</w:t>
      </w:r>
    </w:p>
    <w:p w14:paraId="1C5ED3A5" w14:textId="67715726" w:rsidR="008C1C19" w:rsidRDefault="00116359" w:rsidP="008C1C19">
      <w:r>
        <w:t>Uprostřed roku 2</w:t>
      </w:r>
      <w:r w:rsidR="008C1C19">
        <w:t xml:space="preserve">017 </w:t>
      </w:r>
      <w:r>
        <w:t xml:space="preserve">- </w:t>
      </w:r>
      <w:r w:rsidR="008C1C19">
        <w:t>Zveřejnění závěrečné zprávy, s hlavním zjištěním této studie, včetně posouzení neznámé</w:t>
      </w:r>
      <w:r>
        <w:t>ho</w:t>
      </w:r>
      <w:r w:rsidR="008C1C19">
        <w:t xml:space="preserve"> pobytu vozidla, </w:t>
      </w:r>
      <w:r>
        <w:t>výsled</w:t>
      </w:r>
      <w:r w:rsidR="008C1C19">
        <w:t>k</w:t>
      </w:r>
      <w:r>
        <w:t>u</w:t>
      </w:r>
      <w:bookmarkStart w:id="0" w:name="_GoBack"/>
      <w:bookmarkEnd w:id="0"/>
      <w:r w:rsidR="008C1C19">
        <w:t xml:space="preserve"> veřejné konzultace a doporučení pro potenciální opatření ke zlepšení provádění směrnice o vozidlech s ukončenou životností</w:t>
      </w:r>
    </w:p>
    <w:p w14:paraId="3DF1E213" w14:textId="77777777" w:rsidR="008C1C19" w:rsidRPr="00FA4815" w:rsidRDefault="008C1C19" w:rsidP="00FA4815">
      <w:pPr>
        <w:rPr>
          <w:b/>
          <w:sz w:val="28"/>
          <w:szCs w:val="28"/>
        </w:rPr>
      </w:pPr>
    </w:p>
    <w:p w14:paraId="11DA69CF" w14:textId="77777777" w:rsidR="003F4A4A" w:rsidRDefault="003F4A4A">
      <w:pPr>
        <w:rPr>
          <w:b/>
          <w:sz w:val="28"/>
          <w:szCs w:val="28"/>
        </w:rPr>
      </w:pPr>
    </w:p>
    <w:p w14:paraId="53F455BE" w14:textId="3D4F8DA1" w:rsidR="00BD05D2" w:rsidRPr="00D047F6" w:rsidRDefault="00BD05D2">
      <w:pPr>
        <w:rPr>
          <w:b/>
          <w:sz w:val="28"/>
          <w:szCs w:val="28"/>
        </w:rPr>
      </w:pPr>
      <w:proofErr w:type="spellStart"/>
      <w:r w:rsidRPr="00D047F6">
        <w:rPr>
          <w:b/>
          <w:sz w:val="28"/>
          <w:szCs w:val="28"/>
        </w:rPr>
        <w:t>Guidance</w:t>
      </w:r>
      <w:proofErr w:type="spellEnd"/>
      <w:r w:rsidRPr="00D047F6">
        <w:rPr>
          <w:b/>
          <w:sz w:val="28"/>
          <w:szCs w:val="28"/>
        </w:rPr>
        <w:t xml:space="preserve"> – průvodní info</w:t>
      </w:r>
    </w:p>
    <w:p w14:paraId="33D00119" w14:textId="2BCBA959" w:rsidR="00437C3F" w:rsidRDefault="00437C3F" w:rsidP="00437C3F">
      <w:r>
        <w:t>1 Úvod Tato konzultace je řízen</w:t>
      </w:r>
      <w:r>
        <w:t>a</w:t>
      </w:r>
      <w:r>
        <w:t xml:space="preserve"> </w:t>
      </w:r>
      <w:proofErr w:type="spellStart"/>
      <w:proofErr w:type="gramStart"/>
      <w:r>
        <w:t>Öko</w:t>
      </w:r>
      <w:proofErr w:type="spellEnd"/>
      <w:r>
        <w:t xml:space="preserve">-Institut </w:t>
      </w:r>
      <w:proofErr w:type="spellStart"/>
      <w:r>
        <w:t>e.V</w:t>
      </w:r>
      <w:proofErr w:type="spellEnd"/>
      <w:r>
        <w:t>.</w:t>
      </w:r>
      <w:r>
        <w:t>,</w:t>
      </w:r>
      <w:r>
        <w:t xml:space="preserve"> jménem</w:t>
      </w:r>
      <w:proofErr w:type="gramEnd"/>
      <w:r>
        <w:t xml:space="preserve"> Evropské komise, s cílem je shromáždit příspěvky zúčastněných stran v rámci elv.whereabouts.oeko.info.</w:t>
      </w:r>
    </w:p>
    <w:p w14:paraId="4DC6DE65" w14:textId="29A62A37" w:rsidR="00437C3F" w:rsidRDefault="00437C3F" w:rsidP="00437C3F">
      <w:r>
        <w:t xml:space="preserve">Tato veřejná konzultace zúčastněných stran se </w:t>
      </w:r>
      <w:r>
        <w:t>bude probíhat</w:t>
      </w:r>
      <w:r>
        <w:t xml:space="preserve"> dvanáct týdnů od 29. června 2016 do 21. září 2016.</w:t>
      </w:r>
    </w:p>
    <w:p w14:paraId="614E9903" w14:textId="5BEF17CF" w:rsidR="00437C3F" w:rsidRDefault="00437C3F" w:rsidP="00437C3F">
      <w:r>
        <w:t xml:space="preserve">Tato veřejná konzultace zúčastněných stran je součástí studie "Vyhodnocení provádění směrnice 2000/53 / ES o vozidlech s ukončenou životností vozidel (směrnice o vozidlech s ukončenou životností) s důrazem na </w:t>
      </w:r>
      <w:proofErr w:type="spellStart"/>
      <w:r>
        <w:t>endof</w:t>
      </w:r>
      <w:proofErr w:type="spellEnd"/>
      <w:r>
        <w:t xml:space="preserve"> životností vozidel neznámé</w:t>
      </w:r>
      <w:r>
        <w:t>ho</w:t>
      </w:r>
      <w:r>
        <w:t xml:space="preserve"> pobytu" v čele s </w:t>
      </w:r>
      <w:proofErr w:type="spellStart"/>
      <w:r>
        <w:t>Öko</w:t>
      </w:r>
      <w:proofErr w:type="spellEnd"/>
      <w:r>
        <w:t xml:space="preserve">-Institutu ve spolupráci s Argus Statistik und </w:t>
      </w:r>
      <w:proofErr w:type="spellStart"/>
      <w:r>
        <w:t>Informationssysteme</w:t>
      </w:r>
      <w:proofErr w:type="spellEnd"/>
      <w:r>
        <w:t xml:space="preserve"> v Umwelt und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jakož i ICEDD - Institut de Conseil et </w:t>
      </w:r>
      <w:proofErr w:type="spellStart"/>
      <w:r>
        <w:t>d'Etudes</w:t>
      </w:r>
      <w:proofErr w:type="spellEnd"/>
      <w:r>
        <w:t xml:space="preserve"> en </w:t>
      </w:r>
      <w:proofErr w:type="spellStart"/>
      <w:r>
        <w:t>développement</w:t>
      </w:r>
      <w:proofErr w:type="spellEnd"/>
      <w:r>
        <w:t xml:space="preserve"> </w:t>
      </w:r>
      <w:r w:rsidR="007561AF">
        <w:t xml:space="preserve">- </w:t>
      </w:r>
      <w:r>
        <w:t>trvanliv</w:t>
      </w:r>
      <w:r w:rsidR="007561AF">
        <w:t>ý rozvoj,</w:t>
      </w:r>
      <w:r>
        <w:t xml:space="preserve"> zdroje a odpady </w:t>
      </w:r>
      <w:proofErr w:type="spellStart"/>
      <w:r>
        <w:t>Advisory</w:t>
      </w:r>
      <w:proofErr w:type="spellEnd"/>
      <w:r>
        <w:t xml:space="preserve"> Group (RWA) jako subdodavateli a </w:t>
      </w:r>
      <w:r w:rsidR="007561AF">
        <w:t>podkladů</w:t>
      </w:r>
      <w:r>
        <w:t xml:space="preserve"> pro Evropskou komisi.</w:t>
      </w:r>
    </w:p>
    <w:p w14:paraId="1F50FD81" w14:textId="77777777" w:rsidR="00437C3F" w:rsidRDefault="00437C3F" w:rsidP="00437C3F">
      <w:r>
        <w:lastRenderedPageBreak/>
        <w:t>Tato veřejná konzultace se nevztahuje na přípravě legislativního návrhu, ani k vyhodnocení.</w:t>
      </w:r>
    </w:p>
    <w:p w14:paraId="011A098C" w14:textId="77777777" w:rsidR="00437C3F" w:rsidRDefault="00437C3F" w:rsidP="00437C3F">
      <w:r>
        <w:t xml:space="preserve">Technické a vědecké zhodnocení vstupů zúčastněných stran a bude provedena </w:t>
      </w:r>
      <w:proofErr w:type="spellStart"/>
      <w:proofErr w:type="gramStart"/>
      <w:r>
        <w:t>OekoInstitut</w:t>
      </w:r>
      <w:proofErr w:type="spellEnd"/>
      <w:r>
        <w:t xml:space="preserve"> </w:t>
      </w:r>
      <w:proofErr w:type="spellStart"/>
      <w:r>
        <w:t>e.V</w:t>
      </w:r>
      <w:proofErr w:type="spellEnd"/>
      <w:r>
        <w:t>.</w:t>
      </w:r>
      <w:proofErr w:type="gramEnd"/>
    </w:p>
    <w:p w14:paraId="5EECDE81" w14:textId="1B644D59" w:rsidR="00437C3F" w:rsidRDefault="00437C3F" w:rsidP="00437C3F">
      <w:r>
        <w:t>Upozorňujeme, že úloh</w:t>
      </w:r>
      <w:r w:rsidR="00CF5A30">
        <w:t>ou</w:t>
      </w:r>
      <w:r>
        <w:t xml:space="preserve"> </w:t>
      </w:r>
      <w:proofErr w:type="spellStart"/>
      <w:proofErr w:type="gramStart"/>
      <w:r>
        <w:t>Öko</w:t>
      </w:r>
      <w:proofErr w:type="spellEnd"/>
      <w:r>
        <w:t xml:space="preserve">-Institut </w:t>
      </w:r>
      <w:proofErr w:type="spellStart"/>
      <w:r>
        <w:t>e.V</w:t>
      </w:r>
      <w:proofErr w:type="spellEnd"/>
      <w:r>
        <w:t>.</w:t>
      </w:r>
      <w:r w:rsidR="00CF5A30">
        <w:t>,</w:t>
      </w:r>
      <w:r>
        <w:t xml:space="preserve"> </w:t>
      </w:r>
      <w:r w:rsidR="00CF5A30">
        <w:t>j</w:t>
      </w:r>
      <w:r>
        <w:t>e</w:t>
      </w:r>
      <w:proofErr w:type="gramEnd"/>
      <w:r>
        <w:t xml:space="preserve"> jen sbírat a vyhodnocovat informace poskytnuté zúčastněnými stranami s cílem poskytnout Komisi doporučení ve vztahu k cílům této studie. Jakékoliv rozhodování, je výhradní odpovědností institucí EU.</w:t>
      </w:r>
    </w:p>
    <w:p w14:paraId="4020DFDE" w14:textId="71F81324" w:rsidR="00437C3F" w:rsidRDefault="00437C3F" w:rsidP="00437C3F">
      <w:r>
        <w:t>Ani skutečnost, že konzultace se zúčastněnými stranami je vypuštěn</w:t>
      </w:r>
      <w:r w:rsidR="00CF5A30">
        <w:t>a</w:t>
      </w:r>
      <w:r>
        <w:t>, ani výsledky této konzultace se zúčastněnými stranami by nemělo být vykládáno jako politická nebo právní signál, že Komise má v úmyslu přijmout danou akci.</w:t>
      </w:r>
    </w:p>
    <w:p w14:paraId="48392742" w14:textId="6516F3E9" w:rsidR="00437C3F" w:rsidRDefault="00437C3F" w:rsidP="00437C3F">
      <w:r>
        <w:t xml:space="preserve">2 Konzultace cíl a oblast působnosti Cílem této konzultace je získat názory zainteresovaných stran nebo jednotlivců, které se zabývají problematikou konzultace a případně </w:t>
      </w:r>
      <w:r w:rsidR="00CF5A30">
        <w:t xml:space="preserve">jejich </w:t>
      </w:r>
      <w:r>
        <w:t>zveřejní na internetu.</w:t>
      </w:r>
    </w:p>
    <w:p w14:paraId="53A3E01F" w14:textId="77777777" w:rsidR="00437C3F" w:rsidRDefault="00437C3F" w:rsidP="00437C3F">
      <w:r>
        <w:t>Kontext této veřejné konzultace obsahuje následující dokumenty EU:</w:t>
      </w:r>
    </w:p>
    <w:p w14:paraId="50D9FA99" w14:textId="77777777" w:rsidR="00437C3F" w:rsidRDefault="00437C3F" w:rsidP="00437C3F">
      <w:r>
        <w:t> Směrnice 2000/53 / ES Evropského parlamentu a Rady ze dne 18. září 2000 o vozidlech s ukončenou životností vozidel (následně zvané "směrnice o vozidlech s ukončenou životností dále jen");</w:t>
      </w:r>
    </w:p>
    <w:p w14:paraId="556FAAA7" w14:textId="77777777" w:rsidR="00437C3F" w:rsidRDefault="00437C3F" w:rsidP="00437C3F">
      <w:r>
        <w:t> Rozhodnutí Komise 2005/293 / ES ze dne 1. dubna 2005, kterým se stanoví prováděcí pravidla pro sledování opětovného použití / využití a cílů opětovného využití / recyklace stanovené ve směrnici 2000/53 / ES ze dne</w:t>
      </w:r>
    </w:p>
    <w:p w14:paraId="7D820BA1" w14:textId="6E68B7BF" w:rsidR="00CF5A30" w:rsidRDefault="00CF5A30" w:rsidP="00CF5A30">
      <w:r>
        <w:t>V</w:t>
      </w:r>
      <w:r>
        <w:t>š</w:t>
      </w:r>
      <w:r>
        <w:t>ichni občané</w:t>
      </w:r>
      <w:r>
        <w:t xml:space="preserve"> a organizace jsou vítáni, aby přispěl</w:t>
      </w:r>
      <w:r>
        <w:t>i</w:t>
      </w:r>
      <w:r>
        <w:t xml:space="preserve"> k této konzultaci. Příspěvky jsou zejména žád</w:t>
      </w:r>
      <w:r>
        <w:t>ány</w:t>
      </w:r>
      <w:r>
        <w:t xml:space="preserve"> od zúčastněných stran, soukromých i veřejných, jakož i vládní</w:t>
      </w:r>
      <w:r>
        <w:t xml:space="preserve">ch </w:t>
      </w:r>
      <w:r>
        <w:t>a nevládní</w:t>
      </w:r>
      <w:r>
        <w:t>ch</w:t>
      </w:r>
      <w:r>
        <w:t xml:space="preserve"> například:</w:t>
      </w:r>
    </w:p>
    <w:p w14:paraId="01052431" w14:textId="77777777" w:rsidR="00CF5A30" w:rsidRDefault="00CF5A30" w:rsidP="00CF5A30">
      <w:r>
        <w:t> Vnitrostátní orgány odpovědné za provádění směrnice o vozidlech s ukončenou životností;</w:t>
      </w:r>
    </w:p>
    <w:p w14:paraId="3D4A134A" w14:textId="77777777" w:rsidR="00CF5A30" w:rsidRDefault="00CF5A30" w:rsidP="00CF5A30">
      <w:r>
        <w:t> Vnitrostátní orgány odpovědné za registraci vozidla / zrušení registrace v členských státech (MS);</w:t>
      </w:r>
    </w:p>
    <w:p w14:paraId="7B156393" w14:textId="77777777" w:rsidR="00CF5A30" w:rsidRDefault="00CF5A30" w:rsidP="00CF5A30">
      <w:r>
        <w:t> Příslušná sdružení, jako jsou:</w:t>
      </w:r>
    </w:p>
    <w:p w14:paraId="7E99FBC1" w14:textId="77777777" w:rsidR="00CF5A30" w:rsidRDefault="00CF5A30" w:rsidP="00CF5A30">
      <w:r>
        <w:t>- Evropská asociace výrobců Automobile (ACEA),</w:t>
      </w:r>
    </w:p>
    <w:p w14:paraId="745C16F8" w14:textId="77777777" w:rsidR="00CF5A30" w:rsidRDefault="00CF5A30" w:rsidP="00CF5A30">
      <w:r>
        <w:t>- Asociace evropského vozidel a registračních úřadů pohon (</w:t>
      </w:r>
      <w:proofErr w:type="spellStart"/>
      <w:r>
        <w:t>ereg</w:t>
      </w:r>
      <w:proofErr w:type="spellEnd"/>
      <w:r>
        <w:t>),</w:t>
      </w:r>
    </w:p>
    <w:p w14:paraId="0BEA0BAD" w14:textId="77777777" w:rsidR="00CF5A30" w:rsidRDefault="00CF5A30" w:rsidP="00CF5A30">
      <w:r>
        <w:t>- European Group of Automotive recyklace asociací (EGARA), a</w:t>
      </w:r>
    </w:p>
    <w:p w14:paraId="2CCEAEC3" w14:textId="5942FCE2" w:rsidR="00CF5A30" w:rsidRDefault="00CF5A30" w:rsidP="00CF5A30">
      <w:r>
        <w:t>- Evropsk</w:t>
      </w:r>
      <w:r w:rsidR="00FF7033">
        <w:t xml:space="preserve">é firmy recyklace kovů </w:t>
      </w:r>
      <w:r>
        <w:t>a recykla</w:t>
      </w:r>
      <w:r w:rsidR="00FF7033">
        <w:t xml:space="preserve">ční </w:t>
      </w:r>
      <w:r>
        <w:t>federace (EFR).</w:t>
      </w:r>
    </w:p>
    <w:p w14:paraId="10132A30" w14:textId="6985D866" w:rsidR="00CF5A30" w:rsidRDefault="00CF5A30" w:rsidP="00CF5A30">
      <w:r>
        <w:t>4 Set-up Veřejné konzultace zúčastněných stran musí být umístěn</w:t>
      </w:r>
      <w:r w:rsidR="00FF7033">
        <w:t>y</w:t>
      </w:r>
      <w:r>
        <w:t xml:space="preserve"> na internetových platform</w:t>
      </w:r>
      <w:r w:rsidR="00FF7033">
        <w:t>ách</w:t>
      </w:r>
      <w:r>
        <w:t xml:space="preserve"> (elv.whereabouts.oeko.info), které musí být použity ke sdílení:</w:t>
      </w:r>
    </w:p>
    <w:p w14:paraId="4A462185" w14:textId="77777777" w:rsidR="00CF5A30" w:rsidRDefault="00CF5A30" w:rsidP="00CF5A30">
      <w:r>
        <w:t> důležité informace o studiu a jeho aktivitách, stejně jako o on-probíhající konzultace s veřejností, včetně přístupu k příslušným dokumentům;</w:t>
      </w:r>
    </w:p>
    <w:p w14:paraId="7F80B9FD" w14:textId="77777777" w:rsidR="00CF5A30" w:rsidRDefault="00CF5A30" w:rsidP="00CF5A30">
      <w:r>
        <w:t> Přístup k průzkumu;</w:t>
      </w:r>
    </w:p>
    <w:p w14:paraId="086C147A" w14:textId="5A02D27A" w:rsidR="00CF5A30" w:rsidRDefault="00CF5A30" w:rsidP="00CF5A30">
      <w:r>
        <w:t> možnost pro účastníky konzultací a zúčastněné strany</w:t>
      </w:r>
      <w:r w:rsidR="00E23F66">
        <w:t>, které</w:t>
      </w:r>
      <w:r>
        <w:t xml:space="preserve"> </w:t>
      </w:r>
      <w:proofErr w:type="gramStart"/>
      <w:r>
        <w:t>mají</w:t>
      </w:r>
      <w:proofErr w:type="gramEnd"/>
      <w:r>
        <w:t xml:space="preserve"> zájem na výsledcích konzultací se </w:t>
      </w:r>
      <w:proofErr w:type="gramStart"/>
      <w:r w:rsidR="00E23F66">
        <w:t>musí</w:t>
      </w:r>
      <w:proofErr w:type="gramEnd"/>
      <w:r w:rsidR="00E23F66">
        <w:t xml:space="preserve"> </w:t>
      </w:r>
      <w:r>
        <w:t xml:space="preserve">zaregistrovat na e-mailové konference, aby se </w:t>
      </w:r>
      <w:r w:rsidR="00E23F66">
        <w:t xml:space="preserve">mohly </w:t>
      </w:r>
      <w:r>
        <w:t>dostávat další oznámení o konzultačních řízení a výsledky;</w:t>
      </w:r>
    </w:p>
    <w:p w14:paraId="355A3FA6" w14:textId="77777777" w:rsidR="00CF5A30" w:rsidRPr="00E23F66" w:rsidRDefault="00CF5A30" w:rsidP="00CF5A30">
      <w:pPr>
        <w:rPr>
          <w:b/>
        </w:rPr>
      </w:pPr>
      <w:r w:rsidRPr="00E23F66">
        <w:rPr>
          <w:b/>
        </w:rPr>
        <w:t> výsledky konzultace (Očekává se, že bude k dispozici v říjnu / listopadu 2016);</w:t>
      </w:r>
    </w:p>
    <w:p w14:paraId="39516B69" w14:textId="77777777" w:rsidR="00E23F66" w:rsidRPr="00E23F66" w:rsidRDefault="00CF5A30" w:rsidP="00CF5A30">
      <w:pPr>
        <w:rPr>
          <w:b/>
        </w:rPr>
      </w:pPr>
      <w:r w:rsidRPr="00E23F66">
        <w:rPr>
          <w:b/>
        </w:rPr>
        <w:lastRenderedPageBreak/>
        <w:t xml:space="preserve"> workshop zúčastněných stran v Bruselu, předpokládá projednání předběžné výsledky studie (plánované na 23. listopadu 2016). </w:t>
      </w:r>
    </w:p>
    <w:p w14:paraId="6248870A" w14:textId="039273DD" w:rsidR="00CF5A30" w:rsidRDefault="00CF5A30" w:rsidP="00CF5A30">
      <w:r>
        <w:t>1. V souladu s článkem 2 (10) Směrnice se jedná o producenty, distributory, kolektory, pojišťovny motorových vozidel, demontáž, drcení, využití, recyklaci vozidel a ostatní účastníci zpracování vozidel s ukončenou životností vozidel, včetně jejich součástí a materiálů), které odpovídají za implementace směrnice o vozidlech s ukončenou životností v členských státech</w:t>
      </w:r>
    </w:p>
    <w:p w14:paraId="37F2B829" w14:textId="3B9DB599" w:rsidR="00437C3F" w:rsidRDefault="007449BA" w:rsidP="00437C3F">
      <w:pPr>
        <w:rPr>
          <w:b/>
          <w:color w:val="FF0000"/>
        </w:rPr>
      </w:pPr>
      <w:r w:rsidRPr="00F63E7F">
        <w:rPr>
          <w:b/>
          <w:color w:val="FF0000"/>
        </w:rPr>
        <w:t>Tento krátký úvod je dostatečný pro rozhodnutí, zda se účastnit, spíše pro rozhodnutí, jestli se tato akce může stát v okruhu vašeho zájmu.</w:t>
      </w:r>
      <w:r w:rsidR="00437C3F" w:rsidRPr="00F63E7F">
        <w:rPr>
          <w:b/>
          <w:color w:val="FF0000"/>
        </w:rPr>
        <w:t> </w:t>
      </w:r>
      <w:r w:rsidR="00F63E7F">
        <w:rPr>
          <w:b/>
          <w:color w:val="FF0000"/>
        </w:rPr>
        <w:t>Další info lze získat vložením textu do překladače Google.</w:t>
      </w:r>
    </w:p>
    <w:p w14:paraId="558E1EA2" w14:textId="5B7F23A9" w:rsidR="001D6E25" w:rsidRDefault="001D6E25" w:rsidP="00437C3F">
      <w:pPr>
        <w:rPr>
          <w:b/>
          <w:color w:val="FF0000"/>
        </w:rPr>
      </w:pPr>
    </w:p>
    <w:p w14:paraId="557E453D" w14:textId="77777777" w:rsidR="00BD05D2" w:rsidRDefault="00BD05D2"/>
    <w:sectPr w:rsidR="00BD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8B1"/>
    <w:multiLevelType w:val="hybridMultilevel"/>
    <w:tmpl w:val="BCA6B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6"/>
    <w:rsid w:val="00095E63"/>
    <w:rsid w:val="00116359"/>
    <w:rsid w:val="00146666"/>
    <w:rsid w:val="001C3D16"/>
    <w:rsid w:val="001D6E25"/>
    <w:rsid w:val="0022445D"/>
    <w:rsid w:val="003F4A4A"/>
    <w:rsid w:val="00437C3F"/>
    <w:rsid w:val="004C5C7C"/>
    <w:rsid w:val="007449BA"/>
    <w:rsid w:val="007561AF"/>
    <w:rsid w:val="008C1C19"/>
    <w:rsid w:val="00BD05D2"/>
    <w:rsid w:val="00BF1EC3"/>
    <w:rsid w:val="00CF5A30"/>
    <w:rsid w:val="00D047F6"/>
    <w:rsid w:val="00DA0077"/>
    <w:rsid w:val="00E23F66"/>
    <w:rsid w:val="00E64353"/>
    <w:rsid w:val="00E84105"/>
    <w:rsid w:val="00F00B86"/>
    <w:rsid w:val="00F63E7F"/>
    <w:rsid w:val="00FA4815"/>
    <w:rsid w:val="00FA495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7DFD"/>
  <w15:chartTrackingRefBased/>
  <w15:docId w15:val="{C5A52CB7-3E90-46CF-9604-9665B7C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1592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24</cp:revision>
  <dcterms:created xsi:type="dcterms:W3CDTF">2016-07-07T12:24:00Z</dcterms:created>
  <dcterms:modified xsi:type="dcterms:W3CDTF">2016-07-07T13:50:00Z</dcterms:modified>
</cp:coreProperties>
</file>