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0C" w:rsidRDefault="00497DF8" w:rsidP="004C210C">
      <w:pPr>
        <w:pStyle w:val="Bezmezer"/>
        <w:rPr>
          <w:b/>
          <w:u w:val="single"/>
        </w:rPr>
      </w:pPr>
      <w:r w:rsidRPr="004C210C">
        <w:rPr>
          <w:b/>
          <w:u w:val="single"/>
        </w:rPr>
        <w:t>Zápis z pracovní porady</w:t>
      </w:r>
    </w:p>
    <w:p w:rsidR="004C210C" w:rsidRDefault="004C210C" w:rsidP="004C210C">
      <w:pPr>
        <w:pStyle w:val="Bezmezer"/>
      </w:pPr>
      <w:r>
        <w:t>(předběžná informace)</w:t>
      </w:r>
    </w:p>
    <w:p w:rsidR="004C210C" w:rsidRPr="004C210C" w:rsidRDefault="004C210C" w:rsidP="004C210C">
      <w:pPr>
        <w:pStyle w:val="Bezmezer"/>
      </w:pPr>
    </w:p>
    <w:p w:rsidR="00497DF8" w:rsidRDefault="00497DF8" w:rsidP="00497DF8">
      <w:pPr>
        <w:pStyle w:val="Bezmezer"/>
      </w:pPr>
      <w:proofErr w:type="gramStart"/>
      <w:r>
        <w:t xml:space="preserve">Účastníci : </w:t>
      </w:r>
      <w:r w:rsidR="007123EA">
        <w:t>Petr</w:t>
      </w:r>
      <w:proofErr w:type="gramEnd"/>
      <w:r w:rsidR="007123EA">
        <w:t xml:space="preserve"> </w:t>
      </w:r>
      <w:proofErr w:type="spellStart"/>
      <w:r w:rsidR="007123EA">
        <w:t>Žídek,koordinátor</w:t>
      </w:r>
      <w:proofErr w:type="spellEnd"/>
      <w:r w:rsidR="007123EA">
        <w:t xml:space="preserve"> </w:t>
      </w:r>
      <w:proofErr w:type="spellStart"/>
      <w:r w:rsidR="007123EA">
        <w:t>projektů,Green</w:t>
      </w:r>
      <w:proofErr w:type="spellEnd"/>
      <w:r w:rsidR="007123EA">
        <w:t xml:space="preserve"> </w:t>
      </w:r>
      <w:proofErr w:type="spellStart"/>
      <w:r w:rsidR="007123EA">
        <w:t>Future</w:t>
      </w:r>
      <w:proofErr w:type="spellEnd"/>
    </w:p>
    <w:p w:rsidR="007123EA" w:rsidRDefault="007123EA" w:rsidP="00497DF8">
      <w:pPr>
        <w:pStyle w:val="Bezmezer"/>
      </w:pPr>
      <w:r>
        <w:t xml:space="preserve">                   </w:t>
      </w:r>
      <w:r w:rsidR="00BE5E10">
        <w:t xml:space="preserve">Milan </w:t>
      </w:r>
      <w:proofErr w:type="gramStart"/>
      <w:r w:rsidR="00BE5E10">
        <w:t>Štverák , „“</w:t>
      </w:r>
      <w:proofErr w:type="gramEnd"/>
    </w:p>
    <w:p w:rsidR="00BE5E10" w:rsidRDefault="00BE5E10" w:rsidP="00497DF8">
      <w:pPr>
        <w:pStyle w:val="Bezmezer"/>
      </w:pPr>
      <w:r>
        <w:t xml:space="preserve">                   Emil </w:t>
      </w:r>
      <w:proofErr w:type="spellStart"/>
      <w:proofErr w:type="gramStart"/>
      <w:r>
        <w:t>Polívka,vedoucí</w:t>
      </w:r>
      <w:proofErr w:type="spellEnd"/>
      <w:proofErr w:type="gramEnd"/>
      <w:r>
        <w:t xml:space="preserve"> projektů, SVDS</w:t>
      </w:r>
    </w:p>
    <w:p w:rsidR="00BE5E10" w:rsidRDefault="00BE5E10" w:rsidP="00497DF8">
      <w:pPr>
        <w:pStyle w:val="Bezmezer"/>
      </w:pPr>
    </w:p>
    <w:p w:rsidR="00BE5E10" w:rsidRDefault="007132AA" w:rsidP="00497DF8">
      <w:pPr>
        <w:pStyle w:val="Bezmezer"/>
      </w:pPr>
      <w:proofErr w:type="gramStart"/>
      <w:r>
        <w:t>1.</w:t>
      </w:r>
      <w:r w:rsidR="00BE5E10">
        <w:t>Předmět</w:t>
      </w:r>
      <w:proofErr w:type="gramEnd"/>
      <w:r w:rsidR="00BE5E10">
        <w:t xml:space="preserve"> jednání : nabídka realizací strukturovaného systému úspor energií ( el., plyn, voda) </w:t>
      </w:r>
    </w:p>
    <w:p w:rsidR="00BE5E10" w:rsidRDefault="00BE5E10" w:rsidP="00497DF8">
      <w:pPr>
        <w:pStyle w:val="Bezmezer"/>
      </w:pPr>
      <w:r>
        <w:t xml:space="preserve">                                 v podnikatelské,</w:t>
      </w:r>
      <w:r w:rsidR="00D347C5">
        <w:t xml:space="preserve"> komunální i soukromé sféře (i jejich kombinacích)</w:t>
      </w:r>
    </w:p>
    <w:p w:rsidR="00610558" w:rsidRDefault="00D347C5" w:rsidP="00497DF8">
      <w:pPr>
        <w:pStyle w:val="Bezmezer"/>
      </w:pPr>
      <w:r>
        <w:t>Rámcové vlastnosti systému:</w:t>
      </w:r>
      <w:r w:rsidR="00610558">
        <w:t xml:space="preserve"> </w:t>
      </w:r>
      <w:proofErr w:type="gramStart"/>
      <w:r w:rsidR="00610558">
        <w:t>-     úspory</w:t>
      </w:r>
      <w:proofErr w:type="gramEnd"/>
      <w:r w:rsidR="00610558">
        <w:t xml:space="preserve">  energií 18 až 30 % </w:t>
      </w:r>
    </w:p>
    <w:p w:rsidR="00D347C5" w:rsidRDefault="00610558" w:rsidP="00610558">
      <w:pPr>
        <w:pStyle w:val="Bezmezer"/>
        <w:numPr>
          <w:ilvl w:val="0"/>
          <w:numId w:val="2"/>
        </w:numPr>
      </w:pPr>
      <w:r>
        <w:t>HW i SW systému se nekupuje, ale pronajímá</w:t>
      </w:r>
    </w:p>
    <w:p w:rsidR="005F5506" w:rsidRDefault="00610558" w:rsidP="00610558">
      <w:pPr>
        <w:pStyle w:val="Bezmezer"/>
        <w:numPr>
          <w:ilvl w:val="0"/>
          <w:numId w:val="2"/>
        </w:numPr>
      </w:pPr>
      <w:r>
        <w:t xml:space="preserve">Je využitelný od velkých domácností (velké vily),pro podnikatelské subjekty (malé a střední), obecní úřady, hotely </w:t>
      </w:r>
      <w:proofErr w:type="spellStart"/>
      <w:proofErr w:type="gramStart"/>
      <w:r>
        <w:t>atd.Navíc</w:t>
      </w:r>
      <w:proofErr w:type="spellEnd"/>
      <w:proofErr w:type="gramEnd"/>
      <w:r>
        <w:t xml:space="preserve"> lze kombinovat různé objekty zákazníků (podnik</w:t>
      </w:r>
      <w:r w:rsidR="005F5506">
        <w:t>ové objekty +obytné, obecní spotřeba + obyvatelé atd.)</w:t>
      </w:r>
    </w:p>
    <w:p w:rsidR="005F5506" w:rsidRDefault="005F5506" w:rsidP="00610558">
      <w:pPr>
        <w:pStyle w:val="Bezmezer"/>
        <w:numPr>
          <w:ilvl w:val="0"/>
          <w:numId w:val="2"/>
        </w:numPr>
      </w:pPr>
      <w:r>
        <w:t xml:space="preserve">Nabízený postup realizace : 1.etapa-posouzení faktury za energie (anonymizované) a vyhodnocení výhodnosti,2.etapa-osobní konzultace a předložení </w:t>
      </w:r>
      <w:proofErr w:type="gramStart"/>
      <w:r>
        <w:t>návrhu (1.+2.zdarma</w:t>
      </w:r>
      <w:proofErr w:type="gramEnd"/>
      <w:r>
        <w:t>),3.etapa- smluvní projekt a realizace</w:t>
      </w:r>
      <w:r w:rsidR="00610558">
        <w:t xml:space="preserve"> </w:t>
      </w:r>
      <w:r>
        <w:t>.</w:t>
      </w:r>
    </w:p>
    <w:p w:rsidR="005F5506" w:rsidRDefault="005F5506" w:rsidP="00610558">
      <w:pPr>
        <w:pStyle w:val="Bezmezer"/>
        <w:numPr>
          <w:ilvl w:val="0"/>
          <w:numId w:val="2"/>
        </w:numPr>
      </w:pPr>
      <w:r>
        <w:t>Úhrada s vazbou na skutečné úspory</w:t>
      </w:r>
    </w:p>
    <w:p w:rsidR="00610558" w:rsidRDefault="00610558" w:rsidP="005F5506">
      <w:pPr>
        <w:pStyle w:val="Bezmezer"/>
      </w:pPr>
      <w:r>
        <w:t xml:space="preserve"> </w:t>
      </w:r>
      <w:r w:rsidR="005F5506">
        <w:t>Je možno dohodnout informační seminář pro skupinu zájemců(</w:t>
      </w:r>
      <w:proofErr w:type="gramStart"/>
      <w:r w:rsidR="005F5506">
        <w:t>např.pro</w:t>
      </w:r>
      <w:proofErr w:type="gramEnd"/>
      <w:r w:rsidR="005F5506">
        <w:t xml:space="preserve"> členy SVDS, obecní úřad, atd.)</w:t>
      </w:r>
    </w:p>
    <w:p w:rsidR="005F5506" w:rsidRDefault="007132AA" w:rsidP="005F5506">
      <w:pPr>
        <w:pStyle w:val="Bezmezer"/>
      </w:pPr>
      <w:r>
        <w:t xml:space="preserve">Green </w:t>
      </w:r>
      <w:proofErr w:type="spellStart"/>
      <w:r>
        <w:t>Future</w:t>
      </w:r>
      <w:proofErr w:type="spellEnd"/>
      <w:r>
        <w:t xml:space="preserve"> předá infomační a nabídkovou dokumentaci.</w:t>
      </w:r>
    </w:p>
    <w:p w:rsidR="007132AA" w:rsidRDefault="007132AA" w:rsidP="005F5506">
      <w:pPr>
        <w:pStyle w:val="Bezmezer"/>
      </w:pPr>
    </w:p>
    <w:p w:rsidR="00F75F99" w:rsidRDefault="007132AA" w:rsidP="005F5506">
      <w:pPr>
        <w:pStyle w:val="Bezmezer"/>
      </w:pPr>
      <w:r>
        <w:t>2.předmět  jednání :</w:t>
      </w:r>
      <w:r w:rsidR="004C210C">
        <w:t xml:space="preserve"> Pro zájemce je možno zajistit informace (a v případě zájmu dodávky) unikátního </w:t>
      </w:r>
      <w:proofErr w:type="spellStart"/>
      <w:r w:rsidR="004C210C">
        <w:t>čs.patentu</w:t>
      </w:r>
      <w:proofErr w:type="spellEnd"/>
      <w:r w:rsidR="004C210C">
        <w:t xml:space="preserve"> –</w:t>
      </w:r>
      <w:proofErr w:type="spellStart"/>
      <w:r w:rsidR="004C210C">
        <w:t>AeroTec</w:t>
      </w:r>
      <w:proofErr w:type="spellEnd"/>
      <w:r w:rsidR="004C210C">
        <w:t>- který výrazně snižuje třecí odpory (ložiska atd.)</w:t>
      </w:r>
      <w:r w:rsidR="00F75F99">
        <w:t xml:space="preserve">,prodlužuje životnost a spolehlivost mechanických i hydraulických systémů v letectví, </w:t>
      </w:r>
      <w:proofErr w:type="spellStart"/>
      <w:r w:rsidR="00F75F99">
        <w:t>automobilech,průmyslových</w:t>
      </w:r>
      <w:proofErr w:type="spellEnd"/>
      <w:r w:rsidR="00F75F99">
        <w:t xml:space="preserve"> oborech, obrábění </w:t>
      </w:r>
      <w:proofErr w:type="gramStart"/>
      <w:r w:rsidR="00F75F99">
        <w:t>kovů ,zbraňových</w:t>
      </w:r>
      <w:proofErr w:type="gramEnd"/>
      <w:r w:rsidR="00F75F99">
        <w:t xml:space="preserve"> systémech</w:t>
      </w:r>
      <w:r w:rsidR="00EB7444">
        <w:t>, zahradní technice, rozvodech medií i v domácnostech.</w:t>
      </w:r>
    </w:p>
    <w:p w:rsidR="007132AA" w:rsidRDefault="00F75F99" w:rsidP="005F5506">
      <w:pPr>
        <w:pStyle w:val="Bezmezer"/>
      </w:pPr>
      <w:r>
        <w:t xml:space="preserve">Zvyšuje výkonost motorových </w:t>
      </w:r>
      <w:proofErr w:type="gramStart"/>
      <w:r>
        <w:t>jednotek</w:t>
      </w:r>
      <w:r w:rsidR="00EB7444">
        <w:t xml:space="preserve"> ( 2 až</w:t>
      </w:r>
      <w:proofErr w:type="gramEnd"/>
      <w:r w:rsidR="00EB7444">
        <w:t xml:space="preserve"> 3%)</w:t>
      </w:r>
      <w:r>
        <w:t>,</w:t>
      </w:r>
      <w:r w:rsidR="00EB7444">
        <w:t>snižuje</w:t>
      </w:r>
      <w:r>
        <w:t xml:space="preserve"> hlučnost zařízení</w:t>
      </w:r>
      <w:r w:rsidR="00EB7444">
        <w:t xml:space="preserve"> (o 2,5 až 4 dB)</w:t>
      </w:r>
      <w:r>
        <w:t xml:space="preserve"> a snižuje korozi a</w:t>
      </w:r>
      <w:r w:rsidR="00EB7444">
        <w:t xml:space="preserve"> energetickou náročnost (</w:t>
      </w:r>
      <w:proofErr w:type="spellStart"/>
      <w:r w:rsidR="00EB7444">
        <w:t>sptřebu</w:t>
      </w:r>
      <w:proofErr w:type="spellEnd"/>
      <w:r w:rsidR="00EB7444">
        <w:t xml:space="preserve"> pohonných hmot o 6 až 11 %)</w:t>
      </w:r>
    </w:p>
    <w:p w:rsidR="00F75F99" w:rsidRDefault="00F75F99" w:rsidP="005F5506">
      <w:pPr>
        <w:pStyle w:val="Bezmezer"/>
      </w:pPr>
      <w:r>
        <w:t xml:space="preserve"> V v tomto směru je kompatibilní s využitím výše uvedeného systému úspor energií. A má tedy nepřehlédnutelné zlepšování ekologické situace.</w:t>
      </w:r>
    </w:p>
    <w:p w:rsidR="00EB7444" w:rsidRDefault="00EB7444" w:rsidP="005F5506">
      <w:pPr>
        <w:pStyle w:val="Bezmezer"/>
      </w:pPr>
      <w:r>
        <w:t xml:space="preserve">Jde o čistě syntetickou tekutinu bez obsahu pevných </w:t>
      </w:r>
      <w:proofErr w:type="spellStart"/>
      <w:proofErr w:type="gramStart"/>
      <w:r>
        <w:t>částí,neobsahuje</w:t>
      </w:r>
      <w:proofErr w:type="spellEnd"/>
      <w:proofErr w:type="gramEnd"/>
      <w:r>
        <w:t xml:space="preserve"> žádná rozpouštědla, nespadá do kategorie nebezpečných </w:t>
      </w:r>
      <w:proofErr w:type="spellStart"/>
      <w:r>
        <w:t>výrobků,je</w:t>
      </w:r>
      <w:proofErr w:type="spellEnd"/>
      <w:r>
        <w:t xml:space="preserve"> </w:t>
      </w:r>
      <w:proofErr w:type="spellStart"/>
      <w:r>
        <w:t>smíchatelný</w:t>
      </w:r>
      <w:proofErr w:type="spellEnd"/>
      <w:r>
        <w:t xml:space="preserve"> se všemi ropnými </w:t>
      </w:r>
      <w:proofErr w:type="spellStart"/>
      <w:r>
        <w:t>výrobky,minerálními</w:t>
      </w:r>
      <w:proofErr w:type="spellEnd"/>
      <w:r>
        <w:t xml:space="preserve"> i syntetickými oleji, hydraulickými tekutinami.</w:t>
      </w:r>
    </w:p>
    <w:p w:rsidR="00EB7444" w:rsidRDefault="00EB7444" w:rsidP="005F5506">
      <w:pPr>
        <w:pStyle w:val="Bezmezer"/>
      </w:pPr>
      <w:r>
        <w:t>Působí okamžitě po aplikaci v nových i starých zařízeních.</w:t>
      </w:r>
    </w:p>
    <w:p w:rsidR="005B22B9" w:rsidRDefault="005B22B9" w:rsidP="005F5506">
      <w:pPr>
        <w:pStyle w:val="Bezmezer"/>
      </w:pPr>
      <w:r>
        <w:t>Je dodáván v různě velkých baleních, pro domácí, řemeslné i průmyslové nasazení.</w:t>
      </w:r>
    </w:p>
    <w:p w:rsidR="005B22B9" w:rsidRDefault="005B22B9" w:rsidP="005F5506">
      <w:pPr>
        <w:pStyle w:val="Bezmezer"/>
      </w:pPr>
    </w:p>
    <w:p w:rsidR="005B22B9" w:rsidRDefault="005B22B9" w:rsidP="005F5506">
      <w:pPr>
        <w:pStyle w:val="Bezmezer"/>
      </w:pPr>
      <w:r>
        <w:t xml:space="preserve">Obdobně jako v předchozí nabídce je možné zajistit účelové konzultace a </w:t>
      </w:r>
      <w:proofErr w:type="spellStart"/>
      <w:proofErr w:type="gramStart"/>
      <w:r>
        <w:t>prezentace.Kontaktní</w:t>
      </w:r>
      <w:proofErr w:type="spellEnd"/>
      <w:proofErr w:type="gramEnd"/>
      <w:r>
        <w:t xml:space="preserve"> místo je :…</w:t>
      </w:r>
      <w:bookmarkStart w:id="0" w:name="_GoBack"/>
      <w:bookmarkEnd w:id="0"/>
    </w:p>
    <w:p w:rsidR="005B22B9" w:rsidRDefault="005B22B9" w:rsidP="005F5506">
      <w:pPr>
        <w:pStyle w:val="Bezmezer"/>
      </w:pPr>
    </w:p>
    <w:p w:rsidR="005B22B9" w:rsidRDefault="005B22B9" w:rsidP="005F5506">
      <w:pPr>
        <w:pStyle w:val="Bezmezer"/>
      </w:pPr>
    </w:p>
    <w:p w:rsidR="005B22B9" w:rsidRPr="00497DF8" w:rsidRDefault="005B22B9" w:rsidP="005F5506">
      <w:pPr>
        <w:pStyle w:val="Bezmezer"/>
      </w:pPr>
      <w:r>
        <w:t>EP</w:t>
      </w:r>
    </w:p>
    <w:sectPr w:rsidR="005B22B9" w:rsidRPr="0049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5BF"/>
    <w:multiLevelType w:val="hybridMultilevel"/>
    <w:tmpl w:val="B1F450F0"/>
    <w:lvl w:ilvl="0" w:tplc="54DC1332">
      <w:numFmt w:val="bullet"/>
      <w:lvlText w:val="-"/>
      <w:lvlJc w:val="left"/>
      <w:pPr>
        <w:ind w:left="29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78CC78A5"/>
    <w:multiLevelType w:val="hybridMultilevel"/>
    <w:tmpl w:val="3D008D1E"/>
    <w:lvl w:ilvl="0" w:tplc="8DB27648">
      <w:numFmt w:val="bullet"/>
      <w:lvlText w:val="-"/>
      <w:lvlJc w:val="left"/>
      <w:pPr>
        <w:ind w:left="30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62"/>
    <w:rsid w:val="001A5262"/>
    <w:rsid w:val="00497DF8"/>
    <w:rsid w:val="004C210C"/>
    <w:rsid w:val="00565DC0"/>
    <w:rsid w:val="005B22B9"/>
    <w:rsid w:val="005F5506"/>
    <w:rsid w:val="00610558"/>
    <w:rsid w:val="007123EA"/>
    <w:rsid w:val="007132AA"/>
    <w:rsid w:val="00BE5E10"/>
    <w:rsid w:val="00D347C5"/>
    <w:rsid w:val="00E4208E"/>
    <w:rsid w:val="00EB7444"/>
    <w:rsid w:val="00F7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7D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7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6</cp:revision>
  <dcterms:created xsi:type="dcterms:W3CDTF">2017-01-31T15:29:00Z</dcterms:created>
  <dcterms:modified xsi:type="dcterms:W3CDTF">2017-01-31T20:09:00Z</dcterms:modified>
</cp:coreProperties>
</file>