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AA" w:rsidRPr="00201255" w:rsidRDefault="00042EB5" w:rsidP="0020125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c3d7f14-a515-44b1-a525-cfb9c853fa64_0" style="width:568.55pt;height:368.85pt">
            <v:imagedata r:id="rId8" o:title=""/>
          </v:shape>
        </w:pict>
      </w:r>
      <w:bookmarkEnd w:id="0"/>
    </w:p>
    <w:p w:rsidR="00C525AA" w:rsidRPr="00201255" w:rsidRDefault="00201255" w:rsidP="00201255">
      <w:pPr>
        <w:pStyle w:val="EntText"/>
        <w:spacing w:before="480"/>
      </w:pPr>
      <w:bookmarkStart w:id="2" w:name="TBDW_fb2e9e1a41254730a57bf494dd33a4b2"/>
      <w:r w:rsidRPr="00201255">
        <w:t xml:space="preserve">Delegace naleznou v příloze dokument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Pr="00201255">
        <w:instrText>COM(2015) 596 final - Annex 1</w:instrText>
      </w:r>
      <w:r>
        <w:instrText xml:space="preserve">" </w:instrText>
      </w:r>
      <w:r>
        <w:fldChar w:fldCharType="separate"/>
      </w:r>
      <w:r w:rsidRPr="00201255">
        <w:t>COM(2015) 596 final - Annex 1</w:t>
      </w:r>
      <w:r>
        <w:fldChar w:fldCharType="end"/>
      </w:r>
      <w:r w:rsidRPr="00201255">
        <w:t>.</w:t>
      </w:r>
      <w:bookmarkEnd w:id="2"/>
    </w:p>
    <w:p w:rsidR="00C525AA" w:rsidRPr="00201255" w:rsidRDefault="00C525AA" w:rsidP="00C525AA">
      <w:pPr>
        <w:pStyle w:val="Lignefinal"/>
      </w:pPr>
    </w:p>
    <w:p w:rsidR="00C525AA" w:rsidRPr="00201255" w:rsidRDefault="00201255" w:rsidP="00201255">
      <w:pPr>
        <w:pStyle w:val="pj"/>
        <w:spacing w:before="120"/>
      </w:pPr>
      <w:bookmarkStart w:id="3" w:name="TBDW_00ba1f28aad3437a9b816280ec77d1e6"/>
      <w:r w:rsidRPr="00201255">
        <w:t xml:space="preserve">Příloha: </w:t>
      </w:r>
      <w:bookmarkEnd w:id="3"/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Pr="00201255">
        <w:instrText>COM(2015) 596 final - Annex 1</w:instrText>
      </w:r>
      <w:r>
        <w:instrText xml:space="preserve">" </w:instrText>
      </w:r>
      <w:r>
        <w:fldChar w:fldCharType="separate"/>
      </w:r>
      <w:r w:rsidRPr="00201255">
        <w:t>COM(2015) 596 final - Annex 1</w:t>
      </w:r>
      <w:r>
        <w:fldChar w:fldCharType="end"/>
      </w:r>
    </w:p>
    <w:p w:rsidR="00C525AA" w:rsidRPr="00201255" w:rsidRDefault="00C525AA" w:rsidP="00C525AA">
      <w:pPr>
        <w:sectPr w:rsidR="00C525AA" w:rsidRPr="00201255" w:rsidSect="00201255">
          <w:footerReference w:type="default" r:id="rId9"/>
          <w:footerReference w:type="first" r:id="rId10"/>
          <w:pgSz w:w="11907" w:h="16839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:rsidR="00B87425" w:rsidRPr="001A6E3D" w:rsidRDefault="00B87425" w:rsidP="00B87425">
      <w:pPr>
        <w:pStyle w:val="Pagedecouverture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20080" cy="5039995"/>
            <wp:effectExtent l="0" t="0" r="0" b="8255"/>
            <wp:docPr id="1" name="Picture 1" descr="7E08AA76FC284DD9A6E5F010228D9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E08AA76FC284DD9A6E5F010228D96B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25" w:rsidRPr="001A6E3D" w:rsidRDefault="00B87425" w:rsidP="00B87425">
      <w:pPr>
        <w:sectPr w:rsidR="00B87425" w:rsidRPr="001A6E3D" w:rsidSect="00B907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87425" w:rsidRPr="001A6E3D" w:rsidRDefault="00B87425" w:rsidP="00B87425">
      <w:pPr>
        <w:pStyle w:val="Annexetitre"/>
      </w:pPr>
      <w:r w:rsidRPr="001A6E3D">
        <w:lastRenderedPageBreak/>
        <w:t>PŘÍLOHA</w:t>
      </w:r>
    </w:p>
    <w:p w:rsidR="00B87425" w:rsidRPr="001A6E3D" w:rsidRDefault="00B87425" w:rsidP="00B87425"/>
    <w:p w:rsidR="00B87425" w:rsidRPr="001A6E3D" w:rsidRDefault="00B87425" w:rsidP="00B87425">
      <w:r w:rsidRPr="001A6E3D">
        <w:t>PŘÍLOHA III se mění takto:</w:t>
      </w:r>
    </w:p>
    <w:p w:rsidR="00B87425" w:rsidRPr="001A6E3D" w:rsidRDefault="00B87425" w:rsidP="00B87425">
      <w:pPr>
        <w:pStyle w:val="ManualNumPar1"/>
      </w:pPr>
      <w:r w:rsidRPr="001A6E3D">
        <w:t>1) v tabulkách 1 a 2 se řádky s názvem „Kov“ nahrazují dvěma řádky s názvem „Železný kov“ a „Hliník“;</w:t>
      </w:r>
    </w:p>
    <w:p w:rsidR="00B87425" w:rsidRPr="001A6E3D" w:rsidRDefault="00B87425" w:rsidP="00B87425">
      <w:pPr>
        <w:pStyle w:val="ManualNumPar1"/>
      </w:pPr>
      <w:r w:rsidRPr="001A6E3D">
        <w:t>2) v tabulkách 3 a 4 se řádky s názvem „Kovové obaly“ nahrazují dvěma řádky s názvem „Obaly ze železných kovů“ a „Hliníkové obaly“.</w:t>
      </w:r>
    </w:p>
    <w:p w:rsidR="00B87425" w:rsidRPr="001A6E3D" w:rsidRDefault="00B87425" w:rsidP="00B87425"/>
    <w:p w:rsidR="00B87425" w:rsidRPr="001A6E3D" w:rsidRDefault="00B87425" w:rsidP="00B87425">
      <w:r w:rsidRPr="001A6E3D">
        <w:t>Doplňuje se nová příloha IV, která zní:</w:t>
      </w:r>
    </w:p>
    <w:p w:rsidR="00B87425" w:rsidRPr="001A6E3D" w:rsidRDefault="00B87425" w:rsidP="00B87425">
      <w:pPr>
        <w:pStyle w:val="Annexetitre"/>
      </w:pPr>
      <w:r w:rsidRPr="001A6E3D">
        <w:t>„PŘÍLOHA IV</w:t>
      </w:r>
    </w:p>
    <w:p w:rsidR="00B87425" w:rsidRPr="001A6E3D" w:rsidRDefault="00B87425" w:rsidP="00B87425"/>
    <w:p w:rsidR="00B87425" w:rsidRPr="001A6E3D" w:rsidRDefault="00B87425" w:rsidP="00B87425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1A6E3D">
        <w:rPr>
          <w:b/>
        </w:rPr>
        <w:t>Metoda výpočtu pro přípravu k opětovnému použití výrobků a jejich částí pro účely čl. 6 odst. 1 písm. f) až i)</w:t>
      </w:r>
    </w:p>
    <w:p w:rsidR="00B87425" w:rsidRPr="001A6E3D" w:rsidRDefault="00B87425" w:rsidP="00B87425">
      <w:pPr>
        <w:autoSpaceDE w:val="0"/>
        <w:autoSpaceDN w:val="0"/>
        <w:adjustRightInd w:val="0"/>
        <w:rPr>
          <w:rFonts w:cs="Calibri"/>
          <w:bCs/>
        </w:rPr>
      </w:pPr>
    </w:p>
    <w:p w:rsidR="00B87425" w:rsidRPr="001A6E3D" w:rsidRDefault="00B87425" w:rsidP="00B87425">
      <w:pPr>
        <w:autoSpaceDE w:val="0"/>
        <w:autoSpaceDN w:val="0"/>
        <w:adjustRightInd w:val="0"/>
        <w:rPr>
          <w:rFonts w:cs="Calibri"/>
          <w:bCs/>
        </w:rPr>
      </w:pPr>
      <w:r w:rsidRPr="001A6E3D">
        <w:t xml:space="preserve">Pro výpočet upravené míry recyklace a přípravy k opětovnému použití v souladu s čl. 6 odst. 1 písm. f) až i) použijí členské státy tento vzorec: </w:t>
      </w:r>
    </w:p>
    <w:p w:rsidR="00B87425" w:rsidRPr="001A6E3D" w:rsidRDefault="00B87425" w:rsidP="00B87425">
      <w:pPr>
        <w:autoSpaceDE w:val="0"/>
        <w:autoSpaceDN w:val="0"/>
        <w:adjustRightInd w:val="0"/>
        <w:rPr>
          <w:rFonts w:cs="Calibri"/>
          <w:bCs/>
        </w:rPr>
      </w:pPr>
    </w:p>
    <w:p w:rsidR="00B87425" w:rsidRPr="001A6E3D" w:rsidRDefault="00B87425" w:rsidP="00B87425">
      <w:pPr>
        <w:autoSpaceDE w:val="0"/>
        <w:autoSpaceDN w:val="0"/>
        <w:adjustRightInd w:val="0"/>
        <w:rPr>
          <w:rFonts w:eastAsia="Times New Roman"/>
          <w:bCs/>
        </w:rPr>
      </w:pPr>
      <m:oMathPara>
        <m:oMath>
          <m:r>
            <m:rPr>
              <m:nor/>
            </m:rPr>
            <m:t>E=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nor/>
                </m:rPr>
                <m:t>(A+R)*100</m:t>
              </m:r>
            </m:num>
            <m:den>
              <m:r>
                <m:rPr>
                  <m:nor/>
                </m:rPr>
                <m:t>(P+R)</m:t>
              </m:r>
            </m:den>
          </m:f>
        </m:oMath>
      </m:oMathPara>
    </w:p>
    <w:p w:rsidR="00B87425" w:rsidRPr="001A6E3D" w:rsidRDefault="00B87425" w:rsidP="00B87425">
      <w:pPr>
        <w:autoSpaceDE w:val="0"/>
        <w:autoSpaceDN w:val="0"/>
        <w:adjustRightInd w:val="0"/>
        <w:ind w:left="720"/>
        <w:rPr>
          <w:rFonts w:cs="Calibri"/>
          <w:bCs/>
        </w:rPr>
      </w:pPr>
      <w:r w:rsidRPr="001A6E3D">
        <w:t xml:space="preserve">E: upravená míra recyklace a opětovného použití v daném roce,   </w:t>
      </w:r>
    </w:p>
    <w:p w:rsidR="00B87425" w:rsidRPr="001A6E3D" w:rsidRDefault="00B87425" w:rsidP="00B87425">
      <w:pPr>
        <w:autoSpaceDE w:val="0"/>
        <w:autoSpaceDN w:val="0"/>
        <w:adjustRightInd w:val="0"/>
        <w:ind w:left="720"/>
        <w:rPr>
          <w:rFonts w:cs="Calibri"/>
          <w:bCs/>
        </w:rPr>
      </w:pPr>
      <w:r w:rsidRPr="001A6E3D">
        <w:t>A: hmotnost obalových odpadů recyklovaných nebo připravených k opětovnému použití v daném roce,</w:t>
      </w:r>
    </w:p>
    <w:p w:rsidR="00B87425" w:rsidRPr="001A6E3D" w:rsidRDefault="00B87425" w:rsidP="00B87425">
      <w:pPr>
        <w:autoSpaceDE w:val="0"/>
        <w:autoSpaceDN w:val="0"/>
        <w:adjustRightInd w:val="0"/>
        <w:ind w:left="720"/>
        <w:rPr>
          <w:rFonts w:cs="Calibri"/>
          <w:bCs/>
        </w:rPr>
      </w:pPr>
      <w:r w:rsidRPr="001A6E3D">
        <w:t>R: hmotnost výrobků a jejich částí připravených k opětovnému použití v daném roce,</w:t>
      </w:r>
    </w:p>
    <w:p w:rsidR="00B87425" w:rsidRPr="00B907E3" w:rsidRDefault="00B87425" w:rsidP="00B87425">
      <w:pPr>
        <w:autoSpaceDE w:val="0"/>
        <w:autoSpaceDN w:val="0"/>
        <w:adjustRightInd w:val="0"/>
        <w:ind w:left="720"/>
      </w:pPr>
      <w:r w:rsidRPr="001A6E3D">
        <w:t xml:space="preserve">P: hmotnost obalových odpadů vyprodukovaných v daném roce.“ </w:t>
      </w:r>
    </w:p>
    <w:p w:rsidR="00F83237" w:rsidRPr="00201255" w:rsidRDefault="00042EB5" w:rsidP="00B87425">
      <w:pPr>
        <w:pStyle w:val="Pagedecouverture"/>
      </w:pPr>
    </w:p>
    <w:sectPr w:rsidR="00F83237" w:rsidRPr="00201255" w:rsidSect="00B907E3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DB" w:rsidRDefault="00F864DB" w:rsidP="00A37202">
      <w:pPr>
        <w:spacing w:before="0" w:after="0"/>
      </w:pPr>
      <w:r>
        <w:separator/>
      </w:r>
    </w:p>
  </w:endnote>
  <w:endnote w:type="continuationSeparator" w:id="0">
    <w:p w:rsidR="00F864DB" w:rsidRDefault="00F864DB" w:rsidP="00A372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01255" w:rsidRPr="00D94637" w:rsidTr="002012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01255" w:rsidRPr="00D94637" w:rsidRDefault="002012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201255" w:rsidRPr="00B310DC" w:rsidTr="002012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01255" w:rsidRPr="00AD7BF2" w:rsidRDefault="00201255" w:rsidP="004F54B2">
          <w:pPr>
            <w:pStyle w:val="FooterText"/>
          </w:pPr>
          <w:r>
            <w:t>14976/15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01255" w:rsidRPr="00AD7BF2" w:rsidRDefault="002012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01255" w:rsidRPr="002511D8" w:rsidRDefault="00201255" w:rsidP="00D94637">
          <w:pPr>
            <w:pStyle w:val="FooterText"/>
            <w:jc w:val="center"/>
          </w:pPr>
          <w:r>
            <w:t>hm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01255" w:rsidRPr="00B310DC" w:rsidRDefault="0020125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201255" w:rsidRPr="00D94637" w:rsidTr="00201255">
      <w:trPr>
        <w:jc w:val="center"/>
      </w:trPr>
      <w:tc>
        <w:tcPr>
          <w:tcW w:w="1774" w:type="pct"/>
          <w:shd w:val="clear" w:color="auto" w:fill="auto"/>
        </w:tcPr>
        <w:p w:rsidR="00201255" w:rsidRPr="00AD7BF2" w:rsidRDefault="002012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01255" w:rsidRPr="00AD7BF2" w:rsidRDefault="00201255" w:rsidP="00D204D6">
          <w:pPr>
            <w:pStyle w:val="FooterText"/>
            <w:spacing w:before="40"/>
            <w:jc w:val="center"/>
          </w:pPr>
          <w:r>
            <w:t xml:space="preserve"> DG E 1A</w:t>
          </w:r>
        </w:p>
      </w:tc>
      <w:tc>
        <w:tcPr>
          <w:tcW w:w="1147" w:type="pct"/>
          <w:shd w:val="clear" w:color="auto" w:fill="auto"/>
        </w:tcPr>
        <w:p w:rsidR="00201255" w:rsidRPr="00D94637" w:rsidRDefault="002012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01255" w:rsidRPr="00D94637" w:rsidRDefault="002012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  <w:bookmarkEnd w:id="4"/>
  </w:tbl>
  <w:p w:rsidR="00AF04F1" w:rsidRPr="00201255" w:rsidRDefault="00AF04F1" w:rsidP="0020125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01255" w:rsidRPr="00D94637" w:rsidTr="002012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01255" w:rsidRPr="00D94637" w:rsidRDefault="002012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01255" w:rsidRPr="00B310DC" w:rsidTr="002012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01255" w:rsidRPr="00AD7BF2" w:rsidRDefault="00201255" w:rsidP="004F54B2">
          <w:pPr>
            <w:pStyle w:val="FooterText"/>
          </w:pPr>
          <w:r>
            <w:t>14976/15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01255" w:rsidRPr="00AD7BF2" w:rsidRDefault="002012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01255" w:rsidRPr="002511D8" w:rsidRDefault="00201255" w:rsidP="00D94637">
          <w:pPr>
            <w:pStyle w:val="FooterText"/>
            <w:jc w:val="center"/>
          </w:pPr>
          <w:r>
            <w:t>hm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01255" w:rsidRPr="00B310DC" w:rsidRDefault="00201255" w:rsidP="00D94637">
          <w:pPr>
            <w:pStyle w:val="FooterText"/>
            <w:jc w:val="right"/>
          </w:pPr>
        </w:p>
      </w:tc>
    </w:tr>
    <w:tr w:rsidR="00201255" w:rsidRPr="00D94637" w:rsidTr="00201255">
      <w:trPr>
        <w:jc w:val="center"/>
      </w:trPr>
      <w:tc>
        <w:tcPr>
          <w:tcW w:w="1774" w:type="pct"/>
          <w:shd w:val="clear" w:color="auto" w:fill="auto"/>
        </w:tcPr>
        <w:p w:rsidR="00201255" w:rsidRPr="00AD7BF2" w:rsidRDefault="002012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01255" w:rsidRPr="00AD7BF2" w:rsidRDefault="00201255" w:rsidP="00D204D6">
          <w:pPr>
            <w:pStyle w:val="FooterText"/>
            <w:spacing w:before="40"/>
            <w:jc w:val="center"/>
          </w:pPr>
          <w:r>
            <w:t xml:space="preserve"> DG E 1A</w:t>
          </w:r>
        </w:p>
      </w:tc>
      <w:tc>
        <w:tcPr>
          <w:tcW w:w="1147" w:type="pct"/>
          <w:shd w:val="clear" w:color="auto" w:fill="auto"/>
        </w:tcPr>
        <w:p w:rsidR="00201255" w:rsidRPr="00D94637" w:rsidRDefault="002012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01255" w:rsidRPr="00D94637" w:rsidRDefault="002012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</w:tbl>
  <w:p w:rsidR="00AF04F1" w:rsidRPr="00201255" w:rsidRDefault="00AF04F1" w:rsidP="0020125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25" w:rsidRPr="00B907E3" w:rsidRDefault="00B87425" w:rsidP="00B907E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25" w:rsidRPr="00B907E3" w:rsidRDefault="00B87425" w:rsidP="00B907E3">
    <w:pPr>
      <w:pStyle w:val="Footer"/>
      <w:rPr>
        <w:rFonts w:ascii="Arial" w:hAnsi="Arial" w:cs="Arial"/>
        <w:b/>
        <w:sz w:val="48"/>
      </w:rPr>
    </w:pPr>
    <w:r w:rsidRPr="00B907E3">
      <w:rPr>
        <w:rFonts w:ascii="Arial" w:hAnsi="Arial" w:cs="Arial"/>
        <w:b/>
        <w:sz w:val="48"/>
      </w:rPr>
      <w:t>CS</w:t>
    </w:r>
    <w:r w:rsidRPr="00B907E3">
      <w:rPr>
        <w:rFonts w:ascii="Arial" w:hAnsi="Arial" w:cs="Arial"/>
        <w:b/>
        <w:sz w:val="48"/>
      </w:rPr>
      <w:tab/>
    </w:r>
    <w:r w:rsidRPr="00B907E3"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 w:rsidRPr="00B907E3">
      <w:tab/>
    </w:r>
    <w:r w:rsidRPr="00B907E3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25" w:rsidRPr="00B907E3" w:rsidRDefault="00B87425" w:rsidP="00B907E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E3" w:rsidRPr="00B907E3" w:rsidRDefault="00042EB5" w:rsidP="00B907E3">
    <w:pPr>
      <w:pStyle w:val="Footer"/>
      <w:rPr>
        <w:rFonts w:ascii="Arial" w:hAnsi="Arial" w:cs="Arial"/>
        <w:b/>
        <w:sz w:val="48"/>
      </w:rPr>
    </w:pPr>
    <w:r w:rsidRPr="00B907E3">
      <w:rPr>
        <w:rFonts w:ascii="Arial" w:hAnsi="Arial" w:cs="Arial"/>
        <w:b/>
        <w:sz w:val="48"/>
      </w:rPr>
      <w:t>CS</w:t>
    </w:r>
    <w:r w:rsidRPr="00B907E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 w:rsidRPr="00B907E3">
      <w:tab/>
    </w:r>
    <w:r w:rsidRPr="00B907E3">
      <w:rPr>
        <w:rFonts w:ascii="Arial" w:hAnsi="Arial" w:cs="Arial"/>
        <w:b/>
        <w:sz w:val="48"/>
      </w:rPr>
      <w:t>CS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E3" w:rsidRPr="00B907E3" w:rsidRDefault="00042EB5" w:rsidP="00B90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DB" w:rsidRDefault="00F864DB" w:rsidP="00A37202">
      <w:pPr>
        <w:spacing w:before="0" w:after="0"/>
      </w:pPr>
      <w:r>
        <w:separator/>
      </w:r>
    </w:p>
  </w:footnote>
  <w:footnote w:type="continuationSeparator" w:id="0">
    <w:p w:rsidR="00F864DB" w:rsidRDefault="00F864DB" w:rsidP="00A372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25" w:rsidRPr="00B907E3" w:rsidRDefault="00B87425" w:rsidP="00B90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25" w:rsidRPr="00B907E3" w:rsidRDefault="00B87425" w:rsidP="00B907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25" w:rsidRPr="00B907E3" w:rsidRDefault="00B87425" w:rsidP="00B90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CE94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8FE7D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BB2E5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A64D7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C4649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8E33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DFCC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544F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_EXISTS" w:val="True"/>
    <w:docVar w:name="CoverPageOnWordDoc" w:val="false"/>
    <w:docVar w:name="DocuWriteMetaData" w:val="&lt;metadataset docuwriteversion=&quot;3.6.7&quot; technicalblockguid=&quot;ac3d7f14-a515-44b1-a525-cfb9c853fa64&quot;&gt;_x000d__x000a_  &lt;metadata key=&quot;md_DocumentLanguages&quot;&gt;_x000d__x000a_    &lt;basicdatatypelist&gt;_x000d__x000a_      &lt;language key=&quot;CS&quot; text=&quot;C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5&quot; text=&quot;NÁVRH&quot; /&gt;_x000d__x000a_    &lt;/basicdatatype&gt;_x000d__x000a_  &lt;/metadata&gt;_x000d__x000a_  &lt;metadata key=&quot;md_HeadingText&quot;&gt;_x000d__x000a_    &lt;headingtext text=&quot;NÁVRH&quot;&gt;_x000d__x000a_      &lt;formattedtext&gt;_x000d__x000a_        &lt;xaml text=&quot;NÁVRH&quot;&gt;&amp;lt;FlowDocument xmlns=&quot;http://schemas.microsoft.com/winfx/2006/xaml/presentation&quot;&amp;gt;&amp;lt;Paragraph&amp;gt;NÁVRH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Evropské uni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el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&lt;/text&gt;_x000d__x000a_  &lt;/metadata&gt;_x000d__x000a_  &lt;metadata key=&quot;md_DocumentNumber&quot;&gt;_x000d__x000a_    &lt;text&gt;1497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NV 772&lt;/text&gt;_x000d__x000a_      &lt;text&gt;IND 202&lt;/text&gt;_x000d__x000a_      &lt;text&gt;CODEC 166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76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1&quot; text=&quot;Jordi AYET PUIGARNAU, &amp;#345;editel, za generálního tajemníka Evropské komise&quot; /&gt;_x000d__x000a_    &lt;/basicdatatype&gt;_x000d__x000a_  &lt;/metadata&gt;_x000d__x000a_  &lt;metadata key=&quot;md_Recipient&quot;&gt;_x000d__x000a_    &lt;basicdatatype&gt;_x000d__x000a_      &lt;recipient key=&quot;re_02&quot; text=&quot;Jeppe TRANHOLM-MIKKELSEN, generální tajemník Rady Evropské unie&quot; /&gt;_x000d__x000a_    &lt;/basicdatatype&gt;_x000d__x000a_  &lt;/metadata&gt;_x000d__x000a_  &lt;metadata key=&quot;md_DateOfReceipt&quot;&gt;_x000d__x000a_    &lt;text&gt;2015-12-03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15) 596 final - Annex 1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&amp;#344;ÍLOHA návrhu sm&amp;#283;rnice Evropského parlamentu a Rady, kterou se m&amp;#283;ní sm&amp;#283;rnice 94/62/ES o obalech a obalových odpadech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cs-cz&quot;&amp;gt;P&amp;#344;ÍLOHA n&amp;lt;/Run&amp;gt;&amp;lt;Run FontFamily=&quot;Arial Unicode MS&quot;&amp;gt;ávrh&amp;lt;/Run&amp;gt;&amp;lt;Run FontFamily=&quot;Arial Unicode MS&quot; xml:lang=&quot;cs-cz&quot;&amp;gt;u&amp;lt;/Run&amp;gt;&amp;lt;Run FontFamily=&quot;Arial Unicode MS&quot; FontWeight=&quot;Bold&quot; xml:space=&quot;preserve&quot;&amp;gt; &amp;lt;/Run&amp;gt;&amp;lt;Run FontFamily=&quot;Arial Unicode MS&quot;&amp;gt;sm&amp;#283;rnice Evropského parlamentu a Rady, kterou se m&amp;#283;ní sm&amp;#283;rnice 94/62/ES o obalech a obalových odpadech&amp;lt;/Run&amp;gt;&amp;lt;/Paragraph&amp;gt;&amp;lt;/FlowDocument&amp;gt;&lt;/xaml&gt;_x000d__x000a_  &lt;/metadata&gt;_x000d__x000a_  &lt;metadata key=&quot;md_SubjectFootnote&quot; /&gt;_x000d__x000a_  &lt;metadata key=&quot;md_DG&quot;&gt;_x000d__x000a_    &lt;text&gt; DG E 1A&lt;/text&gt;_x000d__x000a_  &lt;/metadata&gt;_x000d__x000a_  &lt;metadata key=&quot;md_Initials&quot;&gt;_x000d__x000a_    &lt;text&gt;hm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ANNEX&lt;/text&gt;_x000d__x000a_  &lt;/metadata&gt;_x000d__x000a_  &lt;metadata key=&quot;md_SourceDocTitle&quot;&gt;_x000d__x000a_    &lt;text&gt;to the _x000d__x000a_proposal for a Directive of the European Parliament and of the Council _x000d__x000a_amending Directive 94/62/EC on packaging and packaging waste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DateTime" w:val="2015-11-19 08:51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 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490A7B29990484BB24872048E50F1FD"/>
    <w:docVar w:name="LW_CROSSREFERENCE" w:val="{SWD(2015) 259 final}_x000a_{SWD(2015) 260 final}"/>
    <w:docVar w:name="LW_DocType" w:val="ANNEX"/>
    <w:docVar w:name="LW_EMISSION" w:val="2.12.2015"/>
    <w:docVar w:name="LW_EMISSION_ISODATE" w:val="2015-12-0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amending Directive 94/62/EC on packaging and packaging waste"/>
    <w:docVar w:name="LW_OBJETACTEPRINCIPAL.CP" w:val="amending Directive 94/62/EC on packaging and packaging waste"/>
    <w:docVar w:name="LW_PART_NBR" w:val="1"/>
    <w:docVar w:name="LW_PART_NBR_TOTAL" w:val="1"/>
    <w:docVar w:name="LW_REF.INST.NEW" w:val="COM"/>
    <w:docVar w:name="LW_REF.INST.NEW_ADOPTED" w:val="final"/>
    <w:docVar w:name="LW_REF.INST.NEW_TEXT" w:val="(2015) 596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Directive of the European Parliament and of the Council"/>
    <w:docVar w:name="LW_TYPEACTEPRINCIPAL.CP" w:val="proposal for a Directive of the European Parliament and of the Council"/>
  </w:docVars>
  <w:rsids>
    <w:rsidRoot w:val="00A37202"/>
    <w:rsid w:val="00042EB5"/>
    <w:rsid w:val="001025CB"/>
    <w:rsid w:val="00171635"/>
    <w:rsid w:val="00196F28"/>
    <w:rsid w:val="001E7F49"/>
    <w:rsid w:val="00201255"/>
    <w:rsid w:val="00241D7C"/>
    <w:rsid w:val="00272BB5"/>
    <w:rsid w:val="00285916"/>
    <w:rsid w:val="00320BDD"/>
    <w:rsid w:val="0034445E"/>
    <w:rsid w:val="003C33DE"/>
    <w:rsid w:val="003C52DC"/>
    <w:rsid w:val="00660FCA"/>
    <w:rsid w:val="00741E8B"/>
    <w:rsid w:val="00747CC0"/>
    <w:rsid w:val="0075503A"/>
    <w:rsid w:val="007F4E5B"/>
    <w:rsid w:val="008B3C13"/>
    <w:rsid w:val="00957252"/>
    <w:rsid w:val="009F014B"/>
    <w:rsid w:val="00A37202"/>
    <w:rsid w:val="00AF04F1"/>
    <w:rsid w:val="00AF5616"/>
    <w:rsid w:val="00B04DCA"/>
    <w:rsid w:val="00B44CFD"/>
    <w:rsid w:val="00B87425"/>
    <w:rsid w:val="00C525AA"/>
    <w:rsid w:val="00C92718"/>
    <w:rsid w:val="00CA0919"/>
    <w:rsid w:val="00CF0A8C"/>
    <w:rsid w:val="00DB2026"/>
    <w:rsid w:val="00DD071F"/>
    <w:rsid w:val="00DE5708"/>
    <w:rsid w:val="00E854B3"/>
    <w:rsid w:val="00EB3B46"/>
    <w:rsid w:val="00ED39A0"/>
    <w:rsid w:val="00EE5102"/>
    <w:rsid w:val="00EF0212"/>
    <w:rsid w:val="00F219B0"/>
    <w:rsid w:val="00F864DB"/>
    <w:rsid w:val="00F87183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372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37202"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37202"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37202"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37202"/>
    <w:pPr>
      <w:numPr>
        <w:numId w:val="5"/>
      </w:numPr>
      <w:tabs>
        <w:tab w:val="clear" w:pos="926"/>
        <w:tab w:val="num" w:pos="36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C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C0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7CC0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47CC0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747C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47CC0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47CC0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B0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B0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21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4F1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F04F1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F04F1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C525A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C525AA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C525AA"/>
    <w:rPr>
      <w:rFonts w:ascii="Times New Roman" w:hAnsi="Times New Roman" w:cs="Times New Roman"/>
      <w:sz w:val="24"/>
      <w:lang w:val="en-GB"/>
    </w:rPr>
  </w:style>
  <w:style w:type="paragraph" w:customStyle="1" w:styleId="Lignefinal">
    <w:name w:val="Ligne final"/>
    <w:basedOn w:val="Normal"/>
    <w:next w:val="Normal"/>
    <w:rsid w:val="00C525AA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rsid w:val="00C525AA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rsid w:val="00C525AA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C525AA"/>
    <w:rPr>
      <w:rFonts w:ascii="Times New Roman" w:hAnsi="Times New Roman" w:cs="Times New Roman"/>
      <w:sz w:val="24"/>
      <w:lang w:val="en-GB"/>
    </w:rPr>
  </w:style>
  <w:style w:type="paragraph" w:customStyle="1" w:styleId="HeaderCouncil">
    <w:name w:val="Header Council"/>
    <w:basedOn w:val="Normal"/>
    <w:link w:val="HeaderCouncilChar"/>
    <w:rsid w:val="00C525AA"/>
    <w:pPr>
      <w:spacing w:before="0" w:after="0"/>
    </w:pPr>
    <w:rPr>
      <w:sz w:val="2"/>
      <w:lang w:val="en-GB"/>
    </w:rPr>
  </w:style>
  <w:style w:type="character" w:customStyle="1" w:styleId="HeaderCouncilChar">
    <w:name w:val="Header Council Char"/>
    <w:basedOn w:val="pjChar"/>
    <w:link w:val="HeaderCouncil"/>
    <w:rsid w:val="00C525AA"/>
    <w:rPr>
      <w:rFonts w:ascii="Times New Roman" w:hAnsi="Times New Roman" w:cs="Times New Roman"/>
      <w:sz w:val="2"/>
      <w:lang w:val="en-GB"/>
    </w:rPr>
  </w:style>
  <w:style w:type="paragraph" w:customStyle="1" w:styleId="HeaderCouncilLarge">
    <w:name w:val="Header Council Large"/>
    <w:basedOn w:val="Normal"/>
    <w:link w:val="HeaderCouncilLargeChar"/>
    <w:rsid w:val="00C525AA"/>
    <w:pPr>
      <w:spacing w:before="0" w:after="440"/>
    </w:pPr>
    <w:rPr>
      <w:sz w:val="2"/>
      <w:lang w:val="en-GB"/>
    </w:rPr>
  </w:style>
  <w:style w:type="character" w:customStyle="1" w:styleId="HeaderCouncilLargeChar">
    <w:name w:val="Header Council Large Char"/>
    <w:basedOn w:val="pjChar"/>
    <w:link w:val="HeaderCouncilLarge"/>
    <w:rsid w:val="00C525AA"/>
    <w:rPr>
      <w:rFonts w:ascii="Times New Roman" w:hAnsi="Times New Roman" w:cs="Times New Roman"/>
      <w:sz w:val="2"/>
      <w:lang w:val="en-GB"/>
    </w:rPr>
  </w:style>
  <w:style w:type="paragraph" w:customStyle="1" w:styleId="FooterCouncil">
    <w:name w:val="Footer Council"/>
    <w:basedOn w:val="Normal"/>
    <w:link w:val="FooterCouncilChar"/>
    <w:rsid w:val="00C525AA"/>
    <w:pPr>
      <w:spacing w:before="0" w:after="0"/>
    </w:pPr>
    <w:rPr>
      <w:sz w:val="2"/>
      <w:lang w:val="en-GB"/>
    </w:rPr>
  </w:style>
  <w:style w:type="character" w:customStyle="1" w:styleId="FooterCouncilChar">
    <w:name w:val="Footer Council Char"/>
    <w:basedOn w:val="pjChar"/>
    <w:link w:val="FooterCouncil"/>
    <w:rsid w:val="00C525AA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C525AA"/>
    <w:pPr>
      <w:spacing w:before="0" w:after="0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372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37202"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37202"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37202"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37202"/>
    <w:pPr>
      <w:numPr>
        <w:numId w:val="5"/>
      </w:numPr>
      <w:tabs>
        <w:tab w:val="clear" w:pos="926"/>
        <w:tab w:val="num" w:pos="36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C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C0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7CC0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47CC0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747C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47CC0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47CC0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B0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B0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21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4F1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F04F1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F04F1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C525A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C525AA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C525AA"/>
    <w:rPr>
      <w:rFonts w:ascii="Times New Roman" w:hAnsi="Times New Roman" w:cs="Times New Roman"/>
      <w:sz w:val="24"/>
      <w:lang w:val="en-GB"/>
    </w:rPr>
  </w:style>
  <w:style w:type="paragraph" w:customStyle="1" w:styleId="Lignefinal">
    <w:name w:val="Ligne final"/>
    <w:basedOn w:val="Normal"/>
    <w:next w:val="Normal"/>
    <w:rsid w:val="00C525AA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rsid w:val="00C525AA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rsid w:val="00C525AA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C525AA"/>
    <w:rPr>
      <w:rFonts w:ascii="Times New Roman" w:hAnsi="Times New Roman" w:cs="Times New Roman"/>
      <w:sz w:val="24"/>
      <w:lang w:val="en-GB"/>
    </w:rPr>
  </w:style>
  <w:style w:type="paragraph" w:customStyle="1" w:styleId="HeaderCouncil">
    <w:name w:val="Header Council"/>
    <w:basedOn w:val="Normal"/>
    <w:link w:val="HeaderCouncilChar"/>
    <w:rsid w:val="00C525AA"/>
    <w:pPr>
      <w:spacing w:before="0" w:after="0"/>
    </w:pPr>
    <w:rPr>
      <w:sz w:val="2"/>
      <w:lang w:val="en-GB"/>
    </w:rPr>
  </w:style>
  <w:style w:type="character" w:customStyle="1" w:styleId="HeaderCouncilChar">
    <w:name w:val="Header Council Char"/>
    <w:basedOn w:val="pjChar"/>
    <w:link w:val="HeaderCouncil"/>
    <w:rsid w:val="00C525AA"/>
    <w:rPr>
      <w:rFonts w:ascii="Times New Roman" w:hAnsi="Times New Roman" w:cs="Times New Roman"/>
      <w:sz w:val="2"/>
      <w:lang w:val="en-GB"/>
    </w:rPr>
  </w:style>
  <w:style w:type="paragraph" w:customStyle="1" w:styleId="HeaderCouncilLarge">
    <w:name w:val="Header Council Large"/>
    <w:basedOn w:val="Normal"/>
    <w:link w:val="HeaderCouncilLargeChar"/>
    <w:rsid w:val="00C525AA"/>
    <w:pPr>
      <w:spacing w:before="0" w:after="440"/>
    </w:pPr>
    <w:rPr>
      <w:sz w:val="2"/>
      <w:lang w:val="en-GB"/>
    </w:rPr>
  </w:style>
  <w:style w:type="character" w:customStyle="1" w:styleId="HeaderCouncilLargeChar">
    <w:name w:val="Header Council Large Char"/>
    <w:basedOn w:val="pjChar"/>
    <w:link w:val="HeaderCouncilLarge"/>
    <w:rsid w:val="00C525AA"/>
    <w:rPr>
      <w:rFonts w:ascii="Times New Roman" w:hAnsi="Times New Roman" w:cs="Times New Roman"/>
      <w:sz w:val="2"/>
      <w:lang w:val="en-GB"/>
    </w:rPr>
  </w:style>
  <w:style w:type="paragraph" w:customStyle="1" w:styleId="FooterCouncil">
    <w:name w:val="Footer Council"/>
    <w:basedOn w:val="Normal"/>
    <w:link w:val="FooterCouncilChar"/>
    <w:rsid w:val="00C525AA"/>
    <w:pPr>
      <w:spacing w:before="0" w:after="0"/>
    </w:pPr>
    <w:rPr>
      <w:sz w:val="2"/>
      <w:lang w:val="en-GB"/>
    </w:rPr>
  </w:style>
  <w:style w:type="character" w:customStyle="1" w:styleId="FooterCouncilChar">
    <w:name w:val="Footer Council Char"/>
    <w:basedOn w:val="pjChar"/>
    <w:link w:val="FooterCouncil"/>
    <w:rsid w:val="00C525AA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C525AA"/>
    <w:pPr>
      <w:spacing w:before="0" w:after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MARETTO Aline</dc:creator>
  <cp:lastModifiedBy>MARKO Hana</cp:lastModifiedBy>
  <cp:revision>2</cp:revision>
  <dcterms:created xsi:type="dcterms:W3CDTF">2015-12-07T14:57:00Z</dcterms:created>
  <dcterms:modified xsi:type="dcterms:W3CDTF">2015-12-07T14:57:00Z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DocuWrite 3.6.7, Build 20150916</vt:lpwstr>
  </property>
  <property fmtid="{D5CDD505-2E9C-101B-9397-08002B2CF9AE}" pid="6" name="Created using">
    <vt:lpwstr>DocuWrite 3.6.7, Build 20150916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